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5025" w:type="dxa"/>
        <w:tblLook w:val="04A0" w:firstRow="1" w:lastRow="0" w:firstColumn="1" w:lastColumn="0" w:noHBand="0" w:noVBand="1"/>
      </w:tblPr>
      <w:tblGrid>
        <w:gridCol w:w="4172"/>
        <w:gridCol w:w="4930"/>
        <w:gridCol w:w="5923"/>
      </w:tblGrid>
      <w:tr w:rsidR="00D91D0E" w:rsidRPr="00124260" w14:paraId="22BA0206" w14:textId="77777777" w:rsidTr="687FF7F0">
        <w:trPr>
          <w:trHeight w:val="440"/>
          <w:tblHeader/>
        </w:trPr>
        <w:tc>
          <w:tcPr>
            <w:tcW w:w="15025" w:type="dxa"/>
            <w:gridSpan w:val="3"/>
            <w:shd w:val="clear" w:color="auto" w:fill="DEEAF6" w:themeFill="accent5" w:themeFillTint="33"/>
            <w:vAlign w:val="center"/>
          </w:tcPr>
          <w:p w14:paraId="10D5A611" w14:textId="6FDE4F83" w:rsidR="00D91D0E" w:rsidRPr="00124260" w:rsidRDefault="00D91D0E" w:rsidP="00DF5B1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687FF7F0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Louisiana Medicaid – Medications Requiring ICD</w:t>
            </w:r>
            <w:r w:rsidR="00367400" w:rsidRPr="687FF7F0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–</w:t>
            </w:r>
            <w:r w:rsidRPr="687FF7F0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10 Diagnosis Codes</w:t>
            </w:r>
          </w:p>
        </w:tc>
      </w:tr>
      <w:tr w:rsidR="00D91D0E" w:rsidRPr="00124260" w14:paraId="4F265DBD" w14:textId="77777777" w:rsidTr="687FF7F0">
        <w:trPr>
          <w:trHeight w:val="269"/>
          <w:tblHeader/>
        </w:trPr>
        <w:tc>
          <w:tcPr>
            <w:tcW w:w="4172" w:type="dxa"/>
            <w:shd w:val="clear" w:color="auto" w:fill="C5E0B3" w:themeFill="accent6" w:themeFillTint="66"/>
            <w:vAlign w:val="center"/>
          </w:tcPr>
          <w:p w14:paraId="0DDB7175" w14:textId="1084C348" w:rsidR="00D91D0E" w:rsidRPr="00124260" w:rsidRDefault="00D91D0E" w:rsidP="005F310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Generic </w:t>
            </w:r>
            <w:r w:rsidR="00367400" w:rsidRPr="001242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–</w:t>
            </w: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Brand Examples</w:t>
            </w:r>
          </w:p>
        </w:tc>
        <w:tc>
          <w:tcPr>
            <w:tcW w:w="4930" w:type="dxa"/>
            <w:shd w:val="clear" w:color="auto" w:fill="C5E0B3" w:themeFill="accent6" w:themeFillTint="66"/>
            <w:vAlign w:val="center"/>
          </w:tcPr>
          <w:p w14:paraId="369C5F9C" w14:textId="77777777" w:rsidR="00D91D0E" w:rsidRPr="00124260" w:rsidRDefault="00D91D0E" w:rsidP="005F310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Diagnosis Description</w:t>
            </w:r>
          </w:p>
        </w:tc>
        <w:tc>
          <w:tcPr>
            <w:tcW w:w="5923" w:type="dxa"/>
            <w:shd w:val="clear" w:color="auto" w:fill="C5E0B3" w:themeFill="accent6" w:themeFillTint="66"/>
            <w:vAlign w:val="center"/>
          </w:tcPr>
          <w:p w14:paraId="280CAFCD" w14:textId="69E26BD7" w:rsidR="00D91D0E" w:rsidRPr="00124260" w:rsidRDefault="00D91D0E" w:rsidP="005F310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ICD</w:t>
            </w:r>
            <w:r w:rsidR="00367400" w:rsidRPr="001242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–</w:t>
            </w: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 Codes</w:t>
            </w:r>
          </w:p>
        </w:tc>
      </w:tr>
      <w:tr w:rsidR="00D91D0E" w:rsidRPr="00124260" w14:paraId="3337FE62" w14:textId="77777777" w:rsidTr="687FF7F0">
        <w:trPr>
          <w:trHeight w:val="431"/>
        </w:trPr>
        <w:tc>
          <w:tcPr>
            <w:tcW w:w="15025" w:type="dxa"/>
            <w:gridSpan w:val="3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13FCD1E0" w14:textId="518347A4" w:rsidR="00D91D0E" w:rsidRPr="00124260" w:rsidRDefault="00D91D0E" w:rsidP="009707E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42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ADHD/Narcolepsy – Stimulants and Related Agents </w:t>
            </w:r>
          </w:p>
        </w:tc>
      </w:tr>
      <w:tr w:rsidR="00D91D0E" w:rsidRPr="00124260" w14:paraId="0D7495D1" w14:textId="77777777" w:rsidTr="687FF7F0">
        <w:trPr>
          <w:trHeight w:val="701"/>
        </w:trPr>
        <w:tc>
          <w:tcPr>
            <w:tcW w:w="41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FE0C71E" w14:textId="1453E39E" w:rsidR="00D91D0E" w:rsidRPr="00124260" w:rsidRDefault="00D91D0E" w:rsidP="005F310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Amphetamine Salt Combo </w:t>
            </w:r>
            <w:r w:rsidR="00367400" w:rsidRPr="00124260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 Adderall</w:t>
            </w:r>
            <w:r w:rsidRPr="00124260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</w:p>
          <w:p w14:paraId="1D43C768" w14:textId="7E68FDE9" w:rsidR="00D91D0E" w:rsidRPr="00124260" w:rsidRDefault="00D91D0E" w:rsidP="005F310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Amphetamine Sulfate </w:t>
            </w:r>
            <w:r w:rsidR="00367400" w:rsidRPr="00124260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24260">
              <w:rPr>
                <w:rFonts w:ascii="Times New Roman" w:hAnsi="Times New Roman" w:cs="Times New Roman"/>
                <w:sz w:val="21"/>
                <w:szCs w:val="21"/>
              </w:rPr>
              <w:t>Evekeo</w:t>
            </w:r>
            <w:proofErr w:type="spellEnd"/>
            <w:r w:rsidRPr="00124260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</w:p>
          <w:p w14:paraId="004F8210" w14:textId="77777777" w:rsidR="00D91D0E" w:rsidRPr="00124260" w:rsidRDefault="00D91D0E" w:rsidP="005F310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>Dextroamphetamine / Amphetamine ER</w:t>
            </w:r>
          </w:p>
          <w:p w14:paraId="2A2F6343" w14:textId="0AA9EC4A" w:rsidR="00A85A57" w:rsidRPr="00124260" w:rsidRDefault="00D91D0E" w:rsidP="005F310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      – Adderall XR</w:t>
            </w:r>
            <w:r w:rsidR="00A85A57" w:rsidRPr="00124260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 xml:space="preserve">® </w:t>
            </w:r>
          </w:p>
          <w:p w14:paraId="4F1C7389" w14:textId="4B983B7F" w:rsidR="00D91D0E" w:rsidRPr="00124260" w:rsidRDefault="00D91D0E" w:rsidP="005F310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Dextroamphetamine Sulfate IR, ER – </w:t>
            </w:r>
          </w:p>
          <w:p w14:paraId="4C459DD9" w14:textId="0157455A" w:rsidR="00D91D0E" w:rsidRPr="00124260" w:rsidRDefault="00D91D0E" w:rsidP="005F3102">
            <w:pP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     Dexedrine</w:t>
            </w:r>
            <w:r w:rsidRPr="00124260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, </w:t>
            </w:r>
            <w:proofErr w:type="spellStart"/>
            <w:r w:rsidRPr="00124260">
              <w:rPr>
                <w:rFonts w:ascii="Times New Roman" w:hAnsi="Times New Roman" w:cs="Times New Roman"/>
                <w:sz w:val="21"/>
                <w:szCs w:val="21"/>
              </w:rPr>
              <w:t>ProCentra</w:t>
            </w:r>
            <w:proofErr w:type="spellEnd"/>
            <w:r w:rsidRPr="00124260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, </w:t>
            </w:r>
            <w:proofErr w:type="spellStart"/>
            <w:r w:rsidRPr="00124260">
              <w:rPr>
                <w:rFonts w:ascii="Times New Roman" w:hAnsi="Times New Roman" w:cs="Times New Roman"/>
                <w:sz w:val="21"/>
                <w:szCs w:val="21"/>
              </w:rPr>
              <w:t>Zenzedi</w:t>
            </w:r>
            <w:proofErr w:type="spellEnd"/>
            <w:r w:rsidRPr="00124260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 xml:space="preserve">® </w:t>
            </w: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9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5C56919" w14:textId="77777777" w:rsidR="00D91D0E" w:rsidRPr="00124260" w:rsidRDefault="00D91D0E" w:rsidP="003F2E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Attention Deficit Hyperactivity Disorders</w:t>
            </w:r>
          </w:p>
        </w:tc>
        <w:tc>
          <w:tcPr>
            <w:tcW w:w="592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DA0B4" w14:textId="77777777" w:rsidR="00D91D0E" w:rsidRPr="00124260" w:rsidRDefault="00D91D0E" w:rsidP="003F2E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F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90.*</w:t>
            </w:r>
            <w:proofErr w:type="gramEnd"/>
          </w:p>
        </w:tc>
      </w:tr>
      <w:tr w:rsidR="00D91D0E" w:rsidRPr="00124260" w14:paraId="7FC440B0" w14:textId="77777777" w:rsidTr="687FF7F0">
        <w:trPr>
          <w:trHeight w:val="602"/>
        </w:trPr>
        <w:tc>
          <w:tcPr>
            <w:tcW w:w="4172" w:type="dxa"/>
            <w:vMerge/>
            <w:vAlign w:val="center"/>
          </w:tcPr>
          <w:p w14:paraId="4FBE3676" w14:textId="77777777" w:rsidR="00D91D0E" w:rsidRPr="00124260" w:rsidRDefault="00D91D0E" w:rsidP="005F310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9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3C2AFA" w14:textId="77777777" w:rsidR="00D91D0E" w:rsidRPr="00124260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Narcolepsy</w:t>
            </w:r>
          </w:p>
        </w:tc>
        <w:tc>
          <w:tcPr>
            <w:tcW w:w="592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9980E" w14:textId="77777777" w:rsidR="00D91D0E" w:rsidRPr="00124260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G47.4*</w:t>
            </w:r>
          </w:p>
        </w:tc>
      </w:tr>
      <w:tr w:rsidR="00D91D0E" w:rsidRPr="00124260" w14:paraId="5EFA344C" w14:textId="77777777" w:rsidTr="687FF7F0">
        <w:trPr>
          <w:trHeight w:val="260"/>
        </w:trPr>
        <w:tc>
          <w:tcPr>
            <w:tcW w:w="4172" w:type="dxa"/>
            <w:vMerge w:val="restart"/>
            <w:tcBorders>
              <w:top w:val="single" w:sz="4" w:space="0" w:color="auto"/>
            </w:tcBorders>
            <w:shd w:val="clear" w:color="auto" w:fill="D5DCE4" w:themeFill="text2" w:themeFillTint="33"/>
            <w:vAlign w:val="center"/>
          </w:tcPr>
          <w:p w14:paraId="159E8883" w14:textId="7E073576" w:rsidR="00A85A57" w:rsidRPr="00124260" w:rsidRDefault="00D91D0E" w:rsidP="005F310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Armodafinil </w:t>
            </w:r>
            <w:r w:rsidR="00367400" w:rsidRPr="00124260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24260">
              <w:rPr>
                <w:rFonts w:ascii="Times New Roman" w:hAnsi="Times New Roman" w:cs="Times New Roman"/>
                <w:sz w:val="21"/>
                <w:szCs w:val="21"/>
              </w:rPr>
              <w:t>Nuvigil</w:t>
            </w:r>
            <w:proofErr w:type="spellEnd"/>
            <w:r w:rsidRPr="00124260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</w:p>
          <w:p w14:paraId="47467C2F" w14:textId="2964A870" w:rsidR="00D91D0E" w:rsidRPr="00124260" w:rsidRDefault="00D91D0E" w:rsidP="005F310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Modafinil </w:t>
            </w:r>
            <w:r w:rsidR="00367400" w:rsidRPr="00124260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 Provigil</w:t>
            </w:r>
            <w:r w:rsidRPr="00124260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</w:p>
        </w:tc>
        <w:tc>
          <w:tcPr>
            <w:tcW w:w="4930" w:type="dxa"/>
            <w:tcBorders>
              <w:top w:val="single" w:sz="4" w:space="0" w:color="auto"/>
            </w:tcBorders>
            <w:shd w:val="clear" w:color="auto" w:fill="D5DCE4" w:themeFill="text2" w:themeFillTint="33"/>
            <w:vAlign w:val="center"/>
          </w:tcPr>
          <w:p w14:paraId="7616F27C" w14:textId="77777777" w:rsidR="00D91D0E" w:rsidRPr="00124260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Circadian Rhythm Sleep Disorder, Shift Work Type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shd w:val="clear" w:color="auto" w:fill="D5DCE4" w:themeFill="text2" w:themeFillTint="33"/>
            <w:vAlign w:val="center"/>
          </w:tcPr>
          <w:p w14:paraId="69616FF6" w14:textId="77777777" w:rsidR="00D91D0E" w:rsidRPr="00124260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G47.26</w:t>
            </w:r>
          </w:p>
        </w:tc>
      </w:tr>
      <w:tr w:rsidR="00D91D0E" w:rsidRPr="00124260" w14:paraId="560259EA" w14:textId="77777777" w:rsidTr="687FF7F0">
        <w:trPr>
          <w:trHeight w:val="242"/>
        </w:trPr>
        <w:tc>
          <w:tcPr>
            <w:tcW w:w="4172" w:type="dxa"/>
            <w:vMerge/>
            <w:vAlign w:val="center"/>
          </w:tcPr>
          <w:p w14:paraId="2640A2E1" w14:textId="77777777" w:rsidR="00D91D0E" w:rsidRPr="00124260" w:rsidRDefault="00D91D0E" w:rsidP="005F310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18B549B6" w14:textId="2B43EE4F" w:rsidR="00D91D0E" w:rsidRPr="00124260" w:rsidRDefault="00D91D0E" w:rsidP="003F2E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Narcolepsy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7DD998E4" w14:textId="77777777" w:rsidR="00D91D0E" w:rsidRPr="00124260" w:rsidRDefault="00D91D0E" w:rsidP="003F2E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G47.4*</w:t>
            </w:r>
          </w:p>
        </w:tc>
      </w:tr>
      <w:tr w:rsidR="00394317" w:rsidRPr="00124260" w14:paraId="63EF7535" w14:textId="77777777" w:rsidTr="687FF7F0">
        <w:trPr>
          <w:trHeight w:val="161"/>
        </w:trPr>
        <w:tc>
          <w:tcPr>
            <w:tcW w:w="4172" w:type="dxa"/>
            <w:vMerge/>
            <w:vAlign w:val="center"/>
          </w:tcPr>
          <w:p w14:paraId="44A18533" w14:textId="77777777" w:rsidR="00D91D0E" w:rsidRPr="00124260" w:rsidRDefault="00D91D0E" w:rsidP="005F310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930" w:type="dxa"/>
            <w:tcBorders>
              <w:bottom w:val="single" w:sz="2" w:space="0" w:color="auto"/>
            </w:tcBorders>
            <w:shd w:val="clear" w:color="auto" w:fill="D5DCE4" w:themeFill="text2" w:themeFillTint="33"/>
            <w:vAlign w:val="center"/>
          </w:tcPr>
          <w:p w14:paraId="037FD417" w14:textId="77777777" w:rsidR="00D91D0E" w:rsidRPr="00124260" w:rsidRDefault="00D91D0E" w:rsidP="003F2E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Obstructive Sleep Apnea</w:t>
            </w:r>
          </w:p>
        </w:tc>
        <w:tc>
          <w:tcPr>
            <w:tcW w:w="5923" w:type="dxa"/>
            <w:tcBorders>
              <w:bottom w:val="single" w:sz="2" w:space="0" w:color="auto"/>
            </w:tcBorders>
            <w:shd w:val="clear" w:color="auto" w:fill="D5DCE4" w:themeFill="text2" w:themeFillTint="33"/>
            <w:vAlign w:val="center"/>
          </w:tcPr>
          <w:p w14:paraId="59F832AC" w14:textId="77777777" w:rsidR="00D91D0E" w:rsidRPr="00124260" w:rsidRDefault="00D91D0E" w:rsidP="003F2E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G47.33</w:t>
            </w:r>
          </w:p>
        </w:tc>
      </w:tr>
      <w:tr w:rsidR="00D91D0E" w:rsidRPr="00124260" w14:paraId="7A9407BA" w14:textId="77777777" w:rsidTr="687FF7F0">
        <w:trPr>
          <w:trHeight w:val="1565"/>
        </w:trPr>
        <w:tc>
          <w:tcPr>
            <w:tcW w:w="417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1D3EBB3" w14:textId="7DE70AE5" w:rsidR="00A85A57" w:rsidRPr="00124260" w:rsidRDefault="00D91D0E" w:rsidP="005F310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Amphetamine ER </w:t>
            </w:r>
            <w:r w:rsidR="00367400" w:rsidRPr="00124260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124260">
              <w:rPr>
                <w:rFonts w:ascii="Times New Roman" w:hAnsi="Times New Roman" w:cs="Times New Roman"/>
                <w:sz w:val="21"/>
                <w:szCs w:val="21"/>
              </w:rPr>
              <w:br/>
              <w:t xml:space="preserve">     </w:t>
            </w:r>
            <w:proofErr w:type="spellStart"/>
            <w:r w:rsidRPr="00124260">
              <w:rPr>
                <w:rFonts w:ascii="Times New Roman" w:hAnsi="Times New Roman" w:cs="Times New Roman"/>
                <w:sz w:val="21"/>
                <w:szCs w:val="21"/>
              </w:rPr>
              <w:t>Adzenys</w:t>
            </w:r>
            <w:proofErr w:type="spellEnd"/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 XR</w:t>
            </w:r>
            <w:r w:rsidR="00367400" w:rsidRPr="00124260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>ODT</w:t>
            </w:r>
            <w:r w:rsidRPr="00124260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TM</w:t>
            </w: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, </w:t>
            </w:r>
            <w:proofErr w:type="spellStart"/>
            <w:r w:rsidRPr="00124260">
              <w:rPr>
                <w:rFonts w:ascii="Times New Roman" w:hAnsi="Times New Roman" w:cs="Times New Roman"/>
                <w:sz w:val="21"/>
                <w:szCs w:val="21"/>
              </w:rPr>
              <w:t>Dyanavel</w:t>
            </w:r>
            <w:proofErr w:type="spellEnd"/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 XR</w:t>
            </w:r>
            <w:r w:rsidRPr="00124260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sz w:val="21"/>
                <w:szCs w:val="21"/>
              </w:rPr>
              <w:br/>
              <w:t xml:space="preserve">Atomoxetine </w:t>
            </w:r>
            <w:r w:rsidR="00367400" w:rsidRPr="00124260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 Strattera</w:t>
            </w:r>
            <w:r w:rsidRPr="00124260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</w:p>
          <w:p w14:paraId="7BEC538D" w14:textId="2CC9EC27" w:rsidR="00C42238" w:rsidRPr="00124260" w:rsidRDefault="00C42238" w:rsidP="005F310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Dextroamphetamine </w:t>
            </w:r>
            <w:r w:rsidR="001F13AB"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Patch </w:t>
            </w:r>
            <w:r w:rsidR="00847BB2" w:rsidRPr="00124260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– </w:t>
            </w:r>
            <w:proofErr w:type="spellStart"/>
            <w:r w:rsidRPr="00124260">
              <w:rPr>
                <w:rFonts w:ascii="Times New Roman" w:hAnsi="Times New Roman" w:cs="Times New Roman"/>
                <w:sz w:val="21"/>
                <w:szCs w:val="21"/>
              </w:rPr>
              <w:t>Xelstrym</w:t>
            </w:r>
            <w:proofErr w:type="spellEnd"/>
            <w:r w:rsidRPr="00124260">
              <w:rPr>
                <w:rFonts w:ascii="Times New Roman" w:hAnsi="Times New Roman" w:cs="Times New Roman"/>
                <w:sz w:val="21"/>
                <w:szCs w:val="21"/>
              </w:rPr>
              <w:t>™</w:t>
            </w:r>
          </w:p>
          <w:p w14:paraId="2028C260" w14:textId="5A76000A" w:rsidR="005E6E7B" w:rsidRPr="00124260" w:rsidRDefault="00D91D0E" w:rsidP="005F310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124260">
              <w:rPr>
                <w:rFonts w:ascii="Times New Roman" w:hAnsi="Times New Roman" w:cs="Times New Roman"/>
                <w:sz w:val="21"/>
                <w:szCs w:val="21"/>
              </w:rPr>
              <w:t>Lisdexamfetamine</w:t>
            </w:r>
            <w:proofErr w:type="spellEnd"/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367400" w:rsidRPr="00124260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 Vyvanse</w:t>
            </w:r>
            <w:r w:rsidRPr="00124260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</w:p>
          <w:p w14:paraId="6C881F05" w14:textId="3BBEC217" w:rsidR="00D91D0E" w:rsidRPr="00124260" w:rsidRDefault="00D91D0E" w:rsidP="005F310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Methamphetamine </w:t>
            </w:r>
            <w:r w:rsidR="00367400" w:rsidRPr="00124260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24260">
              <w:rPr>
                <w:rFonts w:ascii="Times New Roman" w:hAnsi="Times New Roman" w:cs="Times New Roman"/>
                <w:sz w:val="21"/>
                <w:szCs w:val="21"/>
              </w:rPr>
              <w:t>Desoxyn</w:t>
            </w:r>
            <w:proofErr w:type="spellEnd"/>
            <w:r w:rsidRPr="00124260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</w:p>
          <w:p w14:paraId="3AFD51D7" w14:textId="77777777" w:rsidR="001212E0" w:rsidRPr="00124260" w:rsidRDefault="001212E0" w:rsidP="00C42238">
            <w:pPr>
              <w:ind w:left="335" w:hanging="335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proofErr w:type="spellStart"/>
            <w:r w:rsidRPr="00124260">
              <w:rPr>
                <w:rFonts w:ascii="Times New Roman" w:hAnsi="Times New Roman" w:cs="Times New Roman"/>
                <w:sz w:val="21"/>
                <w:szCs w:val="21"/>
              </w:rPr>
              <w:t>Serdexmethylphenidate</w:t>
            </w:r>
            <w:proofErr w:type="spellEnd"/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 and Dexmethylphenidate – </w:t>
            </w:r>
            <w:proofErr w:type="spellStart"/>
            <w:r w:rsidRPr="00124260">
              <w:rPr>
                <w:rFonts w:ascii="Times New Roman" w:hAnsi="Times New Roman" w:cs="Times New Roman"/>
                <w:sz w:val="21"/>
                <w:szCs w:val="21"/>
              </w:rPr>
              <w:t>Azstarys</w:t>
            </w:r>
            <w:proofErr w:type="spellEnd"/>
            <w:r w:rsidRPr="00124260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™</w:t>
            </w:r>
          </w:p>
          <w:p w14:paraId="18066E23" w14:textId="65FDD1A9" w:rsidR="00CF0ADE" w:rsidRPr="00124260" w:rsidRDefault="005E6E7B" w:rsidP="005F310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Viloxazine – </w:t>
            </w:r>
            <w:proofErr w:type="spellStart"/>
            <w:r w:rsidRPr="00124260">
              <w:rPr>
                <w:rFonts w:ascii="Times New Roman" w:hAnsi="Times New Roman" w:cs="Times New Roman"/>
                <w:sz w:val="21"/>
                <w:szCs w:val="21"/>
              </w:rPr>
              <w:t>Qelbree</w:t>
            </w:r>
            <w:proofErr w:type="spellEnd"/>
            <w:r w:rsidRPr="00124260">
              <w:rPr>
                <w:rFonts w:ascii="Times New Roman" w:hAnsi="Times New Roman" w:cs="Times New Roman"/>
                <w:sz w:val="21"/>
                <w:szCs w:val="21"/>
              </w:rPr>
              <w:t>™</w:t>
            </w:r>
          </w:p>
        </w:tc>
        <w:tc>
          <w:tcPr>
            <w:tcW w:w="49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9BBF23B" w14:textId="77777777" w:rsidR="00D91D0E" w:rsidRPr="00124260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Attention Deficit Hyperactivity Disorders</w:t>
            </w:r>
          </w:p>
        </w:tc>
        <w:tc>
          <w:tcPr>
            <w:tcW w:w="5923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A48A025" w14:textId="77777777" w:rsidR="00D91D0E" w:rsidRPr="00124260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F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90.*</w:t>
            </w:r>
            <w:proofErr w:type="gramEnd"/>
          </w:p>
        </w:tc>
      </w:tr>
      <w:tr w:rsidR="00D91D0E" w:rsidRPr="00124260" w14:paraId="1444ABAE" w14:textId="77777777" w:rsidTr="687FF7F0">
        <w:trPr>
          <w:trHeight w:val="337"/>
        </w:trPr>
        <w:tc>
          <w:tcPr>
            <w:tcW w:w="4172" w:type="dxa"/>
            <w:vMerge w:val="restart"/>
            <w:tcBorders>
              <w:top w:val="single" w:sz="2" w:space="0" w:color="auto"/>
            </w:tcBorders>
            <w:shd w:val="clear" w:color="auto" w:fill="D5DCE4" w:themeFill="text2" w:themeFillTint="33"/>
            <w:vAlign w:val="center"/>
          </w:tcPr>
          <w:p w14:paraId="46AAEBE8" w14:textId="0B52E1A5" w:rsidR="00D91D0E" w:rsidRPr="00124260" w:rsidRDefault="00D91D0E" w:rsidP="001B265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Clonidine ER </w:t>
            </w:r>
            <w:r w:rsidR="00367400" w:rsidRPr="00124260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24260">
              <w:rPr>
                <w:rFonts w:ascii="Times New Roman" w:hAnsi="Times New Roman" w:cs="Times New Roman"/>
                <w:sz w:val="21"/>
                <w:szCs w:val="21"/>
              </w:rPr>
              <w:t>Kapvay</w:t>
            </w:r>
            <w:proofErr w:type="spellEnd"/>
            <w:r w:rsidRPr="00124260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sz w:val="21"/>
                <w:szCs w:val="21"/>
              </w:rPr>
              <w:br/>
              <w:t xml:space="preserve">Guanfacine ER </w:t>
            </w:r>
            <w:r w:rsidR="00367400" w:rsidRPr="00124260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24260">
              <w:rPr>
                <w:rFonts w:ascii="Times New Roman" w:hAnsi="Times New Roman" w:cs="Times New Roman"/>
                <w:sz w:val="21"/>
                <w:szCs w:val="21"/>
              </w:rPr>
              <w:t>Intuniv</w:t>
            </w:r>
            <w:proofErr w:type="spellEnd"/>
            <w:r w:rsidRPr="00124260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</w:p>
        </w:tc>
        <w:tc>
          <w:tcPr>
            <w:tcW w:w="4930" w:type="dxa"/>
            <w:tcBorders>
              <w:top w:val="single" w:sz="2" w:space="0" w:color="auto"/>
            </w:tcBorders>
            <w:shd w:val="clear" w:color="auto" w:fill="D5DCE4" w:themeFill="text2" w:themeFillTint="33"/>
            <w:vAlign w:val="center"/>
          </w:tcPr>
          <w:p w14:paraId="2628F99A" w14:textId="77777777" w:rsidR="00D91D0E" w:rsidRPr="00124260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Attention Deficit Hyperactivity Disorders</w:t>
            </w:r>
          </w:p>
        </w:tc>
        <w:tc>
          <w:tcPr>
            <w:tcW w:w="5923" w:type="dxa"/>
            <w:tcBorders>
              <w:top w:val="single" w:sz="2" w:space="0" w:color="auto"/>
            </w:tcBorders>
            <w:shd w:val="clear" w:color="auto" w:fill="D5DCE4" w:themeFill="text2" w:themeFillTint="33"/>
            <w:vAlign w:val="center"/>
          </w:tcPr>
          <w:p w14:paraId="0CFC4604" w14:textId="77777777" w:rsidR="00D91D0E" w:rsidRPr="00124260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F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90.*</w:t>
            </w:r>
            <w:proofErr w:type="gramEnd"/>
          </w:p>
        </w:tc>
      </w:tr>
      <w:tr w:rsidR="00D91D0E" w:rsidRPr="00124260" w14:paraId="2FA6CA78" w14:textId="77777777" w:rsidTr="687FF7F0">
        <w:trPr>
          <w:trHeight w:val="350"/>
        </w:trPr>
        <w:tc>
          <w:tcPr>
            <w:tcW w:w="4172" w:type="dxa"/>
            <w:vMerge/>
            <w:vAlign w:val="center"/>
          </w:tcPr>
          <w:p w14:paraId="6A7CC619" w14:textId="77777777" w:rsidR="00D91D0E" w:rsidRPr="00124260" w:rsidRDefault="00D91D0E" w:rsidP="001B2654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930" w:type="dxa"/>
            <w:tcBorders>
              <w:bottom w:val="single" w:sz="2" w:space="0" w:color="auto"/>
            </w:tcBorders>
            <w:shd w:val="clear" w:color="auto" w:fill="D5DCE4" w:themeFill="text2" w:themeFillTint="33"/>
            <w:vAlign w:val="center"/>
          </w:tcPr>
          <w:p w14:paraId="4FC8A903" w14:textId="77777777" w:rsidR="00D91D0E" w:rsidRPr="00124260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Tics / Tourette's Disorder</w:t>
            </w:r>
          </w:p>
        </w:tc>
        <w:tc>
          <w:tcPr>
            <w:tcW w:w="5923" w:type="dxa"/>
            <w:tcBorders>
              <w:bottom w:val="single" w:sz="2" w:space="0" w:color="auto"/>
            </w:tcBorders>
            <w:shd w:val="clear" w:color="auto" w:fill="D5DCE4" w:themeFill="text2" w:themeFillTint="33"/>
            <w:vAlign w:val="center"/>
          </w:tcPr>
          <w:p w14:paraId="6008C290" w14:textId="77777777" w:rsidR="00D91D0E" w:rsidRPr="00124260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F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95.*</w:t>
            </w:r>
            <w:proofErr w:type="gramEnd"/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, G25.6*</w:t>
            </w:r>
          </w:p>
        </w:tc>
      </w:tr>
      <w:tr w:rsidR="00D91D0E" w:rsidRPr="00124260" w14:paraId="77F0C25E" w14:textId="77777777" w:rsidTr="687FF7F0">
        <w:trPr>
          <w:trHeight w:val="341"/>
        </w:trPr>
        <w:tc>
          <w:tcPr>
            <w:tcW w:w="4172" w:type="dxa"/>
            <w:vMerge w:val="restart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B3F17EB" w14:textId="5741C352" w:rsidR="00D91D0E" w:rsidRPr="00124260" w:rsidRDefault="00D91D0E" w:rsidP="001B265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Clonidine IR </w:t>
            </w:r>
            <w:r w:rsidR="00367400" w:rsidRPr="00124260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 Catapres</w:t>
            </w:r>
            <w:r w:rsidRPr="00124260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sz w:val="21"/>
                <w:szCs w:val="21"/>
              </w:rPr>
              <w:br/>
              <w:t xml:space="preserve">Clonidine Patch </w:t>
            </w:r>
            <w:r w:rsidR="00367400" w:rsidRPr="00124260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 Catapres</w:t>
            </w:r>
            <w:r w:rsidR="00367400" w:rsidRPr="00124260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>TTS</w:t>
            </w:r>
            <w:r w:rsidRPr="00124260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sz w:val="21"/>
                <w:szCs w:val="21"/>
              </w:rPr>
              <w:br/>
              <w:t xml:space="preserve">Guanfacine IR </w:t>
            </w:r>
            <w:r w:rsidR="00367400" w:rsidRPr="00124260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 Tenex</w:t>
            </w:r>
            <w:r w:rsidRPr="00124260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124260"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>Diagnosis only required if recipient is younger than 21 years of age</w:t>
            </w:r>
          </w:p>
        </w:tc>
        <w:tc>
          <w:tcPr>
            <w:tcW w:w="49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E857B92" w14:textId="77777777" w:rsidR="00D91D0E" w:rsidRPr="00124260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Attention Deficit Hyperactivity Disorders</w:t>
            </w:r>
          </w:p>
        </w:tc>
        <w:tc>
          <w:tcPr>
            <w:tcW w:w="592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1E26AC6" w14:textId="77777777" w:rsidR="00D91D0E" w:rsidRPr="00124260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F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90.*</w:t>
            </w:r>
            <w:proofErr w:type="gramEnd"/>
          </w:p>
        </w:tc>
      </w:tr>
      <w:tr w:rsidR="00D91D0E" w:rsidRPr="00124260" w14:paraId="4CC4278C" w14:textId="77777777" w:rsidTr="687FF7F0">
        <w:trPr>
          <w:trHeight w:val="269"/>
        </w:trPr>
        <w:tc>
          <w:tcPr>
            <w:tcW w:w="4172" w:type="dxa"/>
            <w:vMerge/>
            <w:vAlign w:val="center"/>
          </w:tcPr>
          <w:p w14:paraId="237D32C0" w14:textId="77777777" w:rsidR="00D91D0E" w:rsidRPr="00124260" w:rsidRDefault="00D91D0E" w:rsidP="001B2654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1510B955" w14:textId="77777777" w:rsidR="00D91D0E" w:rsidRPr="00124260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Hypertension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3DA2B397" w14:textId="77777777" w:rsidR="00D91D0E" w:rsidRPr="00124260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I10, I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11.*</w:t>
            </w:r>
            <w:proofErr w:type="gramEnd"/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, I12.*, I13.*, I15.*</w:t>
            </w:r>
          </w:p>
        </w:tc>
      </w:tr>
      <w:tr w:rsidR="00D91D0E" w:rsidRPr="00124260" w14:paraId="036F183F" w14:textId="77777777" w:rsidTr="687FF7F0">
        <w:trPr>
          <w:trHeight w:val="278"/>
        </w:trPr>
        <w:tc>
          <w:tcPr>
            <w:tcW w:w="4172" w:type="dxa"/>
            <w:vMerge/>
            <w:vAlign w:val="center"/>
          </w:tcPr>
          <w:p w14:paraId="2EE4C31A" w14:textId="77777777" w:rsidR="00D91D0E" w:rsidRPr="00124260" w:rsidRDefault="00D91D0E" w:rsidP="001B2654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191D867A" w14:textId="77777777" w:rsidR="00D91D0E" w:rsidRPr="00124260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Hypertension in Congenital Heart Disease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1CBCBB7B" w14:textId="77777777" w:rsidR="00D91D0E" w:rsidRPr="00124260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Q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20.*</w:t>
            </w:r>
            <w:proofErr w:type="gramEnd"/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, Q21.*, Q22.*, Q23.*, Q24.*, Q25.*, Q26.*, Q27.*, Q28.*</w:t>
            </w:r>
          </w:p>
        </w:tc>
      </w:tr>
      <w:tr w:rsidR="00D91D0E" w:rsidRPr="00124260" w14:paraId="618865E1" w14:textId="77777777" w:rsidTr="687FF7F0">
        <w:trPr>
          <w:trHeight w:val="269"/>
        </w:trPr>
        <w:tc>
          <w:tcPr>
            <w:tcW w:w="4172" w:type="dxa"/>
            <w:vMerge/>
            <w:vAlign w:val="center"/>
          </w:tcPr>
          <w:p w14:paraId="5A728D54" w14:textId="77777777" w:rsidR="00D91D0E" w:rsidRPr="00124260" w:rsidRDefault="00D91D0E" w:rsidP="001B2654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93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7A4A4C8" w14:textId="77777777" w:rsidR="00D91D0E" w:rsidRPr="00124260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Tics / Tourette's Disorder</w:t>
            </w:r>
          </w:p>
        </w:tc>
        <w:tc>
          <w:tcPr>
            <w:tcW w:w="5923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025281A0" w14:textId="77777777" w:rsidR="00D91D0E" w:rsidRPr="00124260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F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95.*</w:t>
            </w:r>
            <w:proofErr w:type="gramEnd"/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, G25.6*</w:t>
            </w:r>
          </w:p>
        </w:tc>
      </w:tr>
      <w:tr w:rsidR="00D91D0E" w:rsidRPr="00124260" w14:paraId="7E8E3E4E" w14:textId="77777777" w:rsidTr="687FF7F0">
        <w:trPr>
          <w:trHeight w:val="305"/>
        </w:trPr>
        <w:tc>
          <w:tcPr>
            <w:tcW w:w="4172" w:type="dxa"/>
            <w:vMerge w:val="restart"/>
            <w:tcBorders>
              <w:top w:val="single" w:sz="2" w:space="0" w:color="auto"/>
            </w:tcBorders>
            <w:shd w:val="clear" w:color="auto" w:fill="D5DCE4" w:themeFill="text2" w:themeFillTint="33"/>
            <w:vAlign w:val="center"/>
          </w:tcPr>
          <w:p w14:paraId="0A666976" w14:textId="5AF82E5E" w:rsidR="00D91D0E" w:rsidRPr="00124260" w:rsidRDefault="00D91D0E" w:rsidP="003F2E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>Dexmethylphenidate</w:t>
            </w:r>
            <w:r w:rsidR="00246824"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 – Focalin</w:t>
            </w:r>
            <w:r w:rsidR="00246824" w:rsidRPr="00124260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 Dexmethylphenidate ER </w:t>
            </w:r>
            <w:r w:rsidR="00367400" w:rsidRPr="00124260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="00246824"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>Focalin XR</w:t>
            </w:r>
            <w:r w:rsidRPr="00124260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</w:p>
        </w:tc>
        <w:tc>
          <w:tcPr>
            <w:tcW w:w="4930" w:type="dxa"/>
            <w:tcBorders>
              <w:top w:val="single" w:sz="2" w:space="0" w:color="auto"/>
            </w:tcBorders>
            <w:shd w:val="clear" w:color="auto" w:fill="D5DCE4" w:themeFill="text2" w:themeFillTint="33"/>
            <w:vAlign w:val="center"/>
          </w:tcPr>
          <w:p w14:paraId="15E88C84" w14:textId="5E3E6E70" w:rsidR="00D91D0E" w:rsidRPr="00124260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Cancer</w:t>
            </w:r>
            <w:r w:rsidR="00367400"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–</w:t>
            </w:r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Related Fatigue</w:t>
            </w:r>
          </w:p>
        </w:tc>
        <w:tc>
          <w:tcPr>
            <w:tcW w:w="5923" w:type="dxa"/>
            <w:tcBorders>
              <w:top w:val="single" w:sz="2" w:space="0" w:color="auto"/>
            </w:tcBorders>
            <w:shd w:val="clear" w:color="auto" w:fill="D5DCE4" w:themeFill="text2" w:themeFillTint="33"/>
            <w:vAlign w:val="center"/>
          </w:tcPr>
          <w:p w14:paraId="156363B8" w14:textId="77777777" w:rsidR="00D91D0E" w:rsidRPr="00124260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R53.0</w:t>
            </w:r>
          </w:p>
        </w:tc>
      </w:tr>
      <w:tr w:rsidR="00D91D0E" w:rsidRPr="00124260" w14:paraId="060AC774" w14:textId="77777777" w:rsidTr="687FF7F0">
        <w:trPr>
          <w:trHeight w:val="350"/>
        </w:trPr>
        <w:tc>
          <w:tcPr>
            <w:tcW w:w="4172" w:type="dxa"/>
            <w:vMerge/>
            <w:vAlign w:val="center"/>
          </w:tcPr>
          <w:p w14:paraId="4265EA05" w14:textId="77777777" w:rsidR="00D91D0E" w:rsidRPr="00124260" w:rsidRDefault="00D91D0E" w:rsidP="001B2654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930" w:type="dxa"/>
            <w:tcBorders>
              <w:bottom w:val="single" w:sz="2" w:space="0" w:color="auto"/>
            </w:tcBorders>
            <w:shd w:val="clear" w:color="auto" w:fill="D5DCE4" w:themeFill="text2" w:themeFillTint="33"/>
            <w:vAlign w:val="center"/>
          </w:tcPr>
          <w:p w14:paraId="5ACF8A7F" w14:textId="77777777" w:rsidR="00D91D0E" w:rsidRPr="00124260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Attention Deficit Hyperactivity Disorders</w:t>
            </w:r>
          </w:p>
        </w:tc>
        <w:tc>
          <w:tcPr>
            <w:tcW w:w="5923" w:type="dxa"/>
            <w:tcBorders>
              <w:bottom w:val="single" w:sz="2" w:space="0" w:color="auto"/>
            </w:tcBorders>
            <w:shd w:val="clear" w:color="auto" w:fill="D5DCE4" w:themeFill="text2" w:themeFillTint="33"/>
            <w:vAlign w:val="center"/>
          </w:tcPr>
          <w:p w14:paraId="67010B51" w14:textId="77777777" w:rsidR="00D91D0E" w:rsidRPr="00124260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F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90.*</w:t>
            </w:r>
            <w:proofErr w:type="gramEnd"/>
          </w:p>
        </w:tc>
      </w:tr>
      <w:tr w:rsidR="00D91D0E" w:rsidRPr="00124260" w14:paraId="0C832CFE" w14:textId="77777777" w:rsidTr="687FF7F0">
        <w:trPr>
          <w:trHeight w:val="476"/>
        </w:trPr>
        <w:tc>
          <w:tcPr>
            <w:tcW w:w="4172" w:type="dxa"/>
            <w:vMerge w:val="restart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4363A90" w14:textId="02746EC1" w:rsidR="00D91D0E" w:rsidRPr="00124260" w:rsidRDefault="00D91D0E" w:rsidP="001B265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Methylphenidate IR </w:t>
            </w:r>
            <w:r w:rsidR="00367400" w:rsidRPr="00124260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24260">
              <w:rPr>
                <w:rFonts w:ascii="Times New Roman" w:hAnsi="Times New Roman" w:cs="Times New Roman"/>
                <w:sz w:val="21"/>
                <w:szCs w:val="21"/>
              </w:rPr>
              <w:t>Methylin</w:t>
            </w:r>
            <w:proofErr w:type="spellEnd"/>
            <w:r w:rsidRPr="00124260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, Ritalin®                                                     Methylphenidate ER </w:t>
            </w:r>
            <w:r w:rsidR="00367400" w:rsidRPr="00124260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24260">
              <w:rPr>
                <w:rFonts w:ascii="Times New Roman" w:hAnsi="Times New Roman" w:cs="Times New Roman"/>
                <w:sz w:val="21"/>
                <w:szCs w:val="21"/>
              </w:rPr>
              <w:t>Aptensio</w:t>
            </w:r>
            <w:proofErr w:type="spellEnd"/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 XR</w:t>
            </w:r>
            <w:r w:rsidRPr="00124260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>,</w:t>
            </w:r>
          </w:p>
          <w:p w14:paraId="3F9C7DBD" w14:textId="7A22A6AA" w:rsidR="00D91D0E" w:rsidRPr="00124260" w:rsidRDefault="00D91D0E" w:rsidP="001B265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     </w:t>
            </w:r>
            <w:proofErr w:type="spellStart"/>
            <w:r w:rsidRPr="00124260">
              <w:rPr>
                <w:rFonts w:ascii="Times New Roman" w:hAnsi="Times New Roman" w:cs="Times New Roman"/>
                <w:sz w:val="21"/>
                <w:szCs w:val="21"/>
              </w:rPr>
              <w:t>Concerta</w:t>
            </w:r>
            <w:proofErr w:type="spellEnd"/>
            <w:r w:rsidRPr="00124260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>, Metadate</w:t>
            </w:r>
            <w:r w:rsidRPr="00124260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 CD/ER, </w:t>
            </w:r>
          </w:p>
          <w:p w14:paraId="37929AB0" w14:textId="77777777" w:rsidR="00D91D0E" w:rsidRPr="00124260" w:rsidRDefault="00D91D0E" w:rsidP="001B265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     </w:t>
            </w:r>
            <w:proofErr w:type="spellStart"/>
            <w:r w:rsidRPr="00124260">
              <w:rPr>
                <w:rFonts w:ascii="Times New Roman" w:hAnsi="Times New Roman" w:cs="Times New Roman"/>
                <w:sz w:val="21"/>
                <w:szCs w:val="21"/>
              </w:rPr>
              <w:t>QuilliChew</w:t>
            </w:r>
            <w:proofErr w:type="spellEnd"/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 ER</w:t>
            </w:r>
            <w:r w:rsidRPr="00124260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, </w:t>
            </w:r>
            <w:proofErr w:type="spellStart"/>
            <w:r w:rsidRPr="00124260">
              <w:rPr>
                <w:rFonts w:ascii="Times New Roman" w:hAnsi="Times New Roman" w:cs="Times New Roman"/>
                <w:sz w:val="21"/>
                <w:szCs w:val="21"/>
              </w:rPr>
              <w:t>Quillivant</w:t>
            </w:r>
            <w:proofErr w:type="spellEnd"/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 XR</w:t>
            </w:r>
            <w:r w:rsidRPr="00124260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, </w:t>
            </w:r>
          </w:p>
          <w:p w14:paraId="50AB7F6C" w14:textId="77777777" w:rsidR="00F618B6" w:rsidRPr="00124260" w:rsidRDefault="00D91D0E" w:rsidP="001B265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     Ritalin</w:t>
            </w:r>
            <w:r w:rsidRPr="00124260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 LA/SR</w:t>
            </w:r>
          </w:p>
          <w:p w14:paraId="169495F7" w14:textId="3F9EF861" w:rsidR="00D91D0E" w:rsidRPr="00124260" w:rsidRDefault="00D91D0E" w:rsidP="001B265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Methylphenidate Patch </w:t>
            </w:r>
            <w:r w:rsidR="00367400" w:rsidRPr="00124260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24260">
              <w:rPr>
                <w:rFonts w:ascii="Times New Roman" w:hAnsi="Times New Roman" w:cs="Times New Roman"/>
                <w:sz w:val="21"/>
                <w:szCs w:val="21"/>
              </w:rPr>
              <w:t>Daytrana</w:t>
            </w:r>
            <w:proofErr w:type="spellEnd"/>
            <w:r w:rsidRPr="00124260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</w:p>
        </w:tc>
        <w:tc>
          <w:tcPr>
            <w:tcW w:w="49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D49D848" w14:textId="6B1566CF" w:rsidR="00D91D0E" w:rsidRPr="00124260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Cancer</w:t>
            </w:r>
            <w:r w:rsidR="00367400"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–</w:t>
            </w:r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Related Fatigue</w:t>
            </w:r>
          </w:p>
        </w:tc>
        <w:tc>
          <w:tcPr>
            <w:tcW w:w="592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4FB1ACB" w14:textId="77777777" w:rsidR="00D91D0E" w:rsidRPr="00124260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R53.0</w:t>
            </w:r>
          </w:p>
        </w:tc>
      </w:tr>
      <w:tr w:rsidR="00D91D0E" w:rsidRPr="00124260" w14:paraId="6C98AB56" w14:textId="77777777" w:rsidTr="687FF7F0">
        <w:trPr>
          <w:trHeight w:val="548"/>
        </w:trPr>
        <w:tc>
          <w:tcPr>
            <w:tcW w:w="4172" w:type="dxa"/>
            <w:vMerge/>
            <w:vAlign w:val="center"/>
          </w:tcPr>
          <w:p w14:paraId="037920C3" w14:textId="77777777" w:rsidR="00D91D0E" w:rsidRPr="00124260" w:rsidRDefault="00D91D0E" w:rsidP="001B2654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58EA95FB" w14:textId="77777777" w:rsidR="00D91D0E" w:rsidRPr="00124260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Attention Deficit Hyperactivity Disorders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3A88A06A" w14:textId="77777777" w:rsidR="00D91D0E" w:rsidRPr="00124260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F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90.*</w:t>
            </w:r>
            <w:proofErr w:type="gramEnd"/>
          </w:p>
        </w:tc>
      </w:tr>
      <w:tr w:rsidR="00D91D0E" w:rsidRPr="00124260" w14:paraId="3AF1F98E" w14:textId="77777777" w:rsidTr="687FF7F0">
        <w:trPr>
          <w:trHeight w:val="413"/>
        </w:trPr>
        <w:tc>
          <w:tcPr>
            <w:tcW w:w="4172" w:type="dxa"/>
            <w:vMerge/>
            <w:vAlign w:val="center"/>
          </w:tcPr>
          <w:p w14:paraId="59210EEC" w14:textId="77777777" w:rsidR="00D91D0E" w:rsidRPr="00124260" w:rsidRDefault="00D91D0E" w:rsidP="001B2654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93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64466014" w14:textId="77777777" w:rsidR="00D91D0E" w:rsidRPr="00124260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Narcolepsy</w:t>
            </w:r>
          </w:p>
        </w:tc>
        <w:tc>
          <w:tcPr>
            <w:tcW w:w="5923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AE0D221" w14:textId="77777777" w:rsidR="00D91D0E" w:rsidRPr="00124260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G47.4*</w:t>
            </w:r>
          </w:p>
        </w:tc>
      </w:tr>
      <w:tr w:rsidR="00D91D0E" w:rsidRPr="00124260" w14:paraId="3D711715" w14:textId="77777777" w:rsidTr="687FF7F0">
        <w:trPr>
          <w:trHeight w:val="413"/>
        </w:trPr>
        <w:tc>
          <w:tcPr>
            <w:tcW w:w="4172" w:type="dxa"/>
            <w:tcBorders>
              <w:top w:val="single" w:sz="2" w:space="0" w:color="auto"/>
              <w:bottom w:val="single" w:sz="2" w:space="0" w:color="auto"/>
            </w:tcBorders>
            <w:shd w:val="clear" w:color="auto" w:fill="D5DCE4" w:themeFill="text2" w:themeFillTint="33"/>
            <w:vAlign w:val="center"/>
          </w:tcPr>
          <w:p w14:paraId="3AFE47FC" w14:textId="7B0D5E18" w:rsidR="00D91D0E" w:rsidRPr="00124260" w:rsidRDefault="00D91D0E" w:rsidP="001B265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124260">
              <w:rPr>
                <w:rFonts w:ascii="Times New Roman" w:hAnsi="Times New Roman" w:cs="Times New Roman"/>
                <w:sz w:val="21"/>
                <w:szCs w:val="21"/>
              </w:rPr>
              <w:t>Pitolisant</w:t>
            </w:r>
            <w:proofErr w:type="spellEnd"/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367400" w:rsidRPr="00124260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24260">
              <w:rPr>
                <w:rFonts w:ascii="Times New Roman" w:hAnsi="Times New Roman" w:cs="Times New Roman"/>
                <w:sz w:val="21"/>
                <w:szCs w:val="21"/>
              </w:rPr>
              <w:t>Wakix</w:t>
            </w:r>
            <w:proofErr w:type="spellEnd"/>
            <w:r w:rsidRPr="00124260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</w:p>
        </w:tc>
        <w:tc>
          <w:tcPr>
            <w:tcW w:w="4930" w:type="dxa"/>
            <w:tcBorders>
              <w:top w:val="single" w:sz="2" w:space="0" w:color="auto"/>
              <w:bottom w:val="single" w:sz="2" w:space="0" w:color="auto"/>
            </w:tcBorders>
            <w:shd w:val="clear" w:color="auto" w:fill="D5DCE4" w:themeFill="text2" w:themeFillTint="33"/>
            <w:vAlign w:val="center"/>
          </w:tcPr>
          <w:p w14:paraId="481C71D4" w14:textId="77777777" w:rsidR="00D91D0E" w:rsidRPr="00124260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Narcolepsy</w:t>
            </w:r>
          </w:p>
        </w:tc>
        <w:tc>
          <w:tcPr>
            <w:tcW w:w="5923" w:type="dxa"/>
            <w:tcBorders>
              <w:top w:val="single" w:sz="2" w:space="0" w:color="auto"/>
              <w:bottom w:val="single" w:sz="2" w:space="0" w:color="auto"/>
            </w:tcBorders>
            <w:shd w:val="clear" w:color="auto" w:fill="D5DCE4" w:themeFill="text2" w:themeFillTint="33"/>
            <w:vAlign w:val="center"/>
          </w:tcPr>
          <w:p w14:paraId="06479F58" w14:textId="77777777" w:rsidR="00D91D0E" w:rsidRPr="00124260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G47.4*</w:t>
            </w:r>
          </w:p>
        </w:tc>
      </w:tr>
      <w:tr w:rsidR="00D91D0E" w:rsidRPr="00124260" w14:paraId="39AD78A9" w14:textId="77777777" w:rsidTr="687FF7F0">
        <w:trPr>
          <w:trHeight w:val="445"/>
        </w:trPr>
        <w:tc>
          <w:tcPr>
            <w:tcW w:w="4172" w:type="dxa"/>
            <w:vMerge w:val="restart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4F03ADF" w14:textId="381B35EB" w:rsidR="00B150F7" w:rsidRPr="00124260" w:rsidRDefault="00D91D0E" w:rsidP="00B150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124260">
              <w:rPr>
                <w:rFonts w:ascii="Times New Roman" w:hAnsi="Times New Roman" w:cs="Times New Roman"/>
                <w:sz w:val="21"/>
                <w:szCs w:val="21"/>
              </w:rPr>
              <w:t>Solriamfetol</w:t>
            </w:r>
            <w:proofErr w:type="spellEnd"/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367400" w:rsidRPr="00124260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24260">
              <w:rPr>
                <w:rFonts w:ascii="Times New Roman" w:hAnsi="Times New Roman" w:cs="Times New Roman"/>
                <w:sz w:val="21"/>
                <w:szCs w:val="21"/>
              </w:rPr>
              <w:t>Sunosi</w:t>
            </w:r>
            <w:proofErr w:type="spellEnd"/>
            <w:r w:rsidRPr="00124260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™</w:t>
            </w:r>
          </w:p>
        </w:tc>
        <w:tc>
          <w:tcPr>
            <w:tcW w:w="49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F0F3D5F" w14:textId="77777777" w:rsidR="00D91D0E" w:rsidRPr="00124260" w:rsidRDefault="00D91D0E" w:rsidP="003F2E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>Narcolepsy</w:t>
            </w:r>
          </w:p>
        </w:tc>
        <w:tc>
          <w:tcPr>
            <w:tcW w:w="592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6B266D7" w14:textId="77777777" w:rsidR="00D91D0E" w:rsidRPr="00124260" w:rsidRDefault="00D91D0E" w:rsidP="003F2E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>G47.4*</w:t>
            </w:r>
          </w:p>
        </w:tc>
      </w:tr>
      <w:tr w:rsidR="00D91D0E" w:rsidRPr="00124260" w14:paraId="36B44D7F" w14:textId="77777777" w:rsidTr="687FF7F0">
        <w:trPr>
          <w:trHeight w:val="530"/>
        </w:trPr>
        <w:tc>
          <w:tcPr>
            <w:tcW w:w="4172" w:type="dxa"/>
            <w:vMerge/>
            <w:vAlign w:val="center"/>
          </w:tcPr>
          <w:p w14:paraId="034B390B" w14:textId="77777777" w:rsidR="00D91D0E" w:rsidRPr="00124260" w:rsidRDefault="00D91D0E" w:rsidP="001B2654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93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7D81DC1" w14:textId="49678356" w:rsidR="004F17D0" w:rsidRPr="00124260" w:rsidRDefault="00D91D0E" w:rsidP="00A7615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>Obstructive Sleep Apnea</w:t>
            </w:r>
          </w:p>
        </w:tc>
        <w:tc>
          <w:tcPr>
            <w:tcW w:w="5923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38FA6F40" w14:textId="77777777" w:rsidR="00D91D0E" w:rsidRPr="00124260" w:rsidRDefault="00D91D0E" w:rsidP="003F2E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24260">
              <w:rPr>
                <w:rFonts w:ascii="Times New Roman" w:hAnsi="Times New Roman" w:cs="Times New Roman"/>
                <w:sz w:val="21"/>
                <w:szCs w:val="21"/>
              </w:rPr>
              <w:t>G47.33</w:t>
            </w:r>
          </w:p>
        </w:tc>
      </w:tr>
      <w:tr w:rsidR="00D91D0E" w:rsidRPr="00124260" w14:paraId="0C2CD2A5" w14:textId="77777777" w:rsidTr="687FF7F0">
        <w:trPr>
          <w:trHeight w:val="152"/>
        </w:trPr>
        <w:tc>
          <w:tcPr>
            <w:tcW w:w="15025" w:type="dxa"/>
            <w:gridSpan w:val="3"/>
            <w:tcBorders>
              <w:top w:val="single" w:sz="2" w:space="0" w:color="auto"/>
            </w:tcBorders>
            <w:shd w:val="clear" w:color="auto" w:fill="FFF2CC" w:themeFill="accent4" w:themeFillTint="33"/>
            <w:vAlign w:val="center"/>
          </w:tcPr>
          <w:p w14:paraId="705CE3E5" w14:textId="684BB1F8" w:rsidR="00D91D0E" w:rsidRPr="00124260" w:rsidRDefault="00D91D0E" w:rsidP="008526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42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Antipsychotics</w:t>
            </w:r>
            <w:r w:rsidRPr="00124260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 </w:t>
            </w:r>
          </w:p>
        </w:tc>
      </w:tr>
      <w:tr w:rsidR="003C78CA" w:rsidRPr="00124260" w14:paraId="1B296CD0" w14:textId="77777777" w:rsidTr="687FF7F0">
        <w:trPr>
          <w:trHeight w:val="1574"/>
        </w:trPr>
        <w:tc>
          <w:tcPr>
            <w:tcW w:w="4172" w:type="dxa"/>
            <w:vMerge w:val="restart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338E0664" w14:textId="569A80F6" w:rsidR="003C78CA" w:rsidRPr="00124260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Aripiprazole Oral – Abilify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</w:r>
          </w:p>
          <w:p w14:paraId="56F196B4" w14:textId="77777777" w:rsidR="003C78CA" w:rsidRPr="00124260" w:rsidRDefault="003C78CA" w:rsidP="003E1A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Aripiprazole Injection Suspension –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</w:r>
            <w:r w:rsidRPr="00124260">
              <w:rPr>
                <w:rFonts w:ascii="Times New Roman" w:hAnsi="Times New Roman" w:cs="Times New Roman"/>
                <w:color w:val="FFFF99"/>
                <w:sz w:val="20"/>
                <w:szCs w:val="20"/>
              </w:rPr>
              <w:t>.</w:t>
            </w:r>
          </w:p>
          <w:p w14:paraId="22FE484F" w14:textId="70CF4DA3" w:rsidR="003C78CA" w:rsidRPr="00124260" w:rsidRDefault="003C78CA" w:rsidP="003E1A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 xml:space="preserve">     Abilify </w:t>
            </w:r>
            <w:proofErr w:type="spellStart"/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Maintena</w:t>
            </w:r>
            <w:proofErr w:type="spellEnd"/>
            <w:r w:rsidRPr="0012426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®</w:t>
            </w:r>
            <w:r w:rsidR="00CC5283" w:rsidRPr="0012426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F23EC2" w:rsidRPr="00124260">
              <w:rPr>
                <w:rFonts w:ascii="Times New Roman" w:hAnsi="Times New Roman" w:cs="Times New Roman"/>
                <w:sz w:val="20"/>
                <w:szCs w:val="20"/>
              </w:rPr>
              <w:t xml:space="preserve"> Abilify </w:t>
            </w:r>
            <w:proofErr w:type="spellStart"/>
            <w:r w:rsidR="00F23EC2" w:rsidRPr="00124260">
              <w:rPr>
                <w:rFonts w:ascii="Times New Roman" w:hAnsi="Times New Roman" w:cs="Times New Roman"/>
                <w:sz w:val="20"/>
                <w:szCs w:val="20"/>
              </w:rPr>
              <w:t>Asimtufii</w:t>
            </w:r>
            <w:proofErr w:type="spellEnd"/>
            <w:r w:rsidR="00F23EC2" w:rsidRPr="00124260">
              <w:rPr>
                <w:rFonts w:ascii="Times New Roman" w:hAnsi="Times New Roman" w:cs="Times New Roman"/>
                <w:sz w:val="20"/>
                <w:szCs w:val="20"/>
              </w:rPr>
              <w:t>®</w:t>
            </w:r>
          </w:p>
          <w:p w14:paraId="173E6D69" w14:textId="77777777" w:rsidR="003C78CA" w:rsidRPr="00124260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  <w:t xml:space="preserve">Aripiprazole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Lauroxil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ER Injection Suspension – </w:t>
            </w:r>
          </w:p>
          <w:p w14:paraId="39EB868A" w14:textId="27D6414E" w:rsidR="003C78CA" w:rsidRPr="00124260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Aristada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Aristada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Initio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™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</w:r>
          </w:p>
          <w:p w14:paraId="38F97B9B" w14:textId="77777777" w:rsidR="003C78CA" w:rsidRPr="00124260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Asenapine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Saphris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  <w:t xml:space="preserve"> </w:t>
            </w:r>
          </w:p>
          <w:p w14:paraId="7326486A" w14:textId="7C7083CB" w:rsidR="003C78CA" w:rsidRPr="0057750E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Brexpiprazole</w:t>
            </w:r>
            <w:proofErr w:type="spellEnd"/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Rexulti</w:t>
            </w:r>
            <w:proofErr w:type="spellEnd"/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</w:p>
          <w:p w14:paraId="1EAB8502" w14:textId="5765CD10" w:rsidR="003C78CA" w:rsidRPr="0057750E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</w:r>
            <w:proofErr w:type="spellStart"/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Cariprazine</w:t>
            </w:r>
            <w:proofErr w:type="spellEnd"/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Vraylar</w:t>
            </w:r>
            <w:proofErr w:type="spellEnd"/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</w:r>
          </w:p>
          <w:p w14:paraId="4E5F216A" w14:textId="77777777" w:rsidR="003C78CA" w:rsidRPr="0057750E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Chlorpromazine Oral, Injection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</w:r>
          </w:p>
          <w:p w14:paraId="7169E122" w14:textId="77777777" w:rsidR="003C78CA" w:rsidRPr="0057750E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Clozapine – Clozaril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FazaClo</w:t>
            </w:r>
            <w:proofErr w:type="spellEnd"/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Versacloz</w:t>
            </w:r>
            <w:proofErr w:type="spellEnd"/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</w:p>
          <w:p w14:paraId="354188D1" w14:textId="77777777" w:rsidR="003C78CA" w:rsidRPr="0057750E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  <w:t>Fluphenazine Oral, Injection, Decanoate Injection</w:t>
            </w:r>
          </w:p>
          <w:p w14:paraId="65660AEE" w14:textId="77777777" w:rsidR="003C78CA" w:rsidRPr="0057750E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  <w:t xml:space="preserve">Haloperidol Oral, Decanoate &amp; Lactate Injection </w:t>
            </w:r>
          </w:p>
          <w:p w14:paraId="6EE7A025" w14:textId="68F0FDB8" w:rsidR="003C78CA" w:rsidRPr="0057750E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–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  <w:t xml:space="preserve"> Haldol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</w:r>
          </w:p>
          <w:p w14:paraId="255897F0" w14:textId="32C10D32" w:rsidR="003C78CA" w:rsidRPr="0057750E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Iloperidone – </w:t>
            </w:r>
            <w:proofErr w:type="spellStart"/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Fanapt</w:t>
            </w:r>
            <w:proofErr w:type="spellEnd"/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Fanapt</w:t>
            </w:r>
            <w:proofErr w:type="spellEnd"/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Titration Pack</w:t>
            </w:r>
          </w:p>
          <w:p w14:paraId="0E6D4EC3" w14:textId="6D9E1C9D" w:rsidR="003C78CA" w:rsidRPr="00124260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Loxapine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Breath Activated Aerosol Powder – </w:t>
            </w:r>
          </w:p>
          <w:p w14:paraId="186738F1" w14:textId="5C59FAF3" w:rsidR="003C78CA" w:rsidRPr="00124260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Adasuve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</w:p>
          <w:p w14:paraId="60B41D65" w14:textId="77777777" w:rsidR="003C78CA" w:rsidRPr="00124260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Loxapine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Capsule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</w:r>
          </w:p>
          <w:p w14:paraId="266A99DD" w14:textId="086573C8" w:rsidR="003C78CA" w:rsidRPr="00124260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Lurasidone – Latuda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</w:p>
          <w:p w14:paraId="4E61B725" w14:textId="1B01A182" w:rsidR="003C78CA" w:rsidRPr="00124260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  <w:t>Olanzapine Oral and Injection – Zyprexa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</w:p>
          <w:p w14:paraId="21C02E57" w14:textId="793D9F34" w:rsidR="003C78CA" w:rsidRPr="00124260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  <w:t xml:space="preserve">Olanzapine Injection Suspension – </w:t>
            </w:r>
          </w:p>
          <w:p w14:paraId="652A69B8" w14:textId="4A670D68" w:rsidR="003C78CA" w:rsidRPr="0057750E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Zyprexa </w:t>
            </w:r>
            <w:proofErr w:type="spellStart"/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Relprevv</w:t>
            </w:r>
            <w:proofErr w:type="spellEnd"/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™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</w:r>
          </w:p>
          <w:p w14:paraId="1324B966" w14:textId="4460A399" w:rsidR="003C78CA" w:rsidRPr="0057750E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Paliperidone Oral – Invega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</w:p>
          <w:p w14:paraId="48536251" w14:textId="77777777" w:rsidR="003C78CA" w:rsidRPr="00124260" w:rsidRDefault="003C78CA" w:rsidP="00CF0ADE">
            <w:pPr>
              <w:ind w:left="240" w:hanging="2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  <w:t xml:space="preserve">Paliperidone Injection – Invega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Hafyera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Invega                                   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Sustenna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Invega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Trinza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</w:p>
          <w:p w14:paraId="3560D475" w14:textId="77777777" w:rsidR="003C78CA" w:rsidRPr="0057750E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  <w:t>Perphenazine</w:t>
            </w:r>
          </w:p>
          <w:p w14:paraId="6C067DA3" w14:textId="60BB2147" w:rsidR="003C78CA" w:rsidRPr="0057750E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  <w:t xml:space="preserve">Prochlorperazine Oral and Injection – </w:t>
            </w:r>
          </w:p>
          <w:p w14:paraId="13C266D3" w14:textId="428B780A" w:rsidR="003C78CA" w:rsidRPr="0057750E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Compazine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br w:type="page"/>
            </w:r>
          </w:p>
          <w:p w14:paraId="07F53E42" w14:textId="2DEB9554" w:rsidR="003C78CA" w:rsidRPr="0057750E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Quetiapine – Seroquel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br w:type="page"/>
            </w:r>
          </w:p>
          <w:p w14:paraId="5DCB9468" w14:textId="77157CEC" w:rsidR="003C78CA" w:rsidRPr="0057750E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Quetiapine XR – Seroquel XR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</w:r>
          </w:p>
          <w:p w14:paraId="0A16CC0D" w14:textId="7C4EC2A2" w:rsidR="003C78CA" w:rsidRPr="0057750E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Risperidone Oral – Risperdal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</w:p>
          <w:p w14:paraId="522E2367" w14:textId="77777777" w:rsidR="003C78CA" w:rsidRPr="0057750E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  <w:t>Risperidone Injection Suspension –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  <w:t xml:space="preserve"> </w:t>
            </w:r>
          </w:p>
          <w:p w14:paraId="15696022" w14:textId="77777777" w:rsidR="00500DBE" w:rsidRPr="0057750E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Risperdal Consta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Perseris</w:t>
            </w:r>
            <w:proofErr w:type="spellEnd"/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™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</w:r>
            <w:r w:rsidR="005C62A5"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7F0F7A"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Rykindo</w:t>
            </w:r>
            <w:proofErr w:type="spellEnd"/>
            <w:r w:rsidR="008726CD"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®</w:t>
            </w:r>
            <w:r w:rsidR="007F0F7A"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8726CD"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044A382C" w14:textId="28C4BFCD" w:rsidR="003C78CA" w:rsidRPr="0057750E" w:rsidRDefault="00500DBE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r w:rsidR="005C62A5"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Uzed</w:t>
            </w:r>
            <w:r w:rsidR="00372779"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  <w:proofErr w:type="spellEnd"/>
            <w:r w:rsidR="00372779"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™</w:t>
            </w:r>
          </w:p>
          <w:p w14:paraId="3F178098" w14:textId="77777777" w:rsidR="003C78CA" w:rsidRPr="0057750E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Thioridazine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</w:r>
          </w:p>
          <w:p w14:paraId="2105AEB7" w14:textId="77777777" w:rsidR="003C78CA" w:rsidRPr="00124260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Thiothixene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</w:r>
          </w:p>
          <w:p w14:paraId="5EA0A5CB" w14:textId="77777777" w:rsidR="003C78CA" w:rsidRPr="00124260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Trifluoperazine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</w:r>
          </w:p>
          <w:p w14:paraId="6B72B777" w14:textId="7B0C20A9" w:rsidR="003C78CA" w:rsidRPr="00124260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Ziprasidone Oral and Injection – Geodon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</w:r>
          </w:p>
          <w:p w14:paraId="1F694C17" w14:textId="77777777" w:rsidR="003C78CA" w:rsidRPr="00124260" w:rsidRDefault="003C78CA" w:rsidP="003E1A0C">
            <w:pPr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  <w:p w14:paraId="75168316" w14:textId="3B5DFEFA" w:rsidR="003C78CA" w:rsidRPr="0057750E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Olanzapine/Fluoxetine – </w:t>
            </w:r>
            <w:proofErr w:type="spellStart"/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Symbyax</w:t>
            </w:r>
            <w:proofErr w:type="spellEnd"/>
            <w:r w:rsidR="00D91D0E" w:rsidRPr="0057750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  <w:r w:rsidR="00D91D0E" w:rsidRPr="0057750E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vertAlign w:val="superscript"/>
              </w:rPr>
              <w:t>†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br w:type="page"/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br w:type="page"/>
            </w:r>
          </w:p>
          <w:p w14:paraId="21D79317" w14:textId="77777777" w:rsidR="003C78CA" w:rsidRPr="0057750E" w:rsidRDefault="003C78CA" w:rsidP="003E1A0C">
            <w:pPr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  <w:p w14:paraId="6A97FF38" w14:textId="200BA1E7" w:rsidR="003C78CA" w:rsidRPr="0057750E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Perphenazine/Amitriptyline</w:t>
            </w:r>
            <w:r w:rsidR="00F77889" w:rsidRPr="0057750E">
              <w:rPr>
                <w:rFonts w:ascii="Times New Roman" w:hAnsi="Times New Roman"/>
                <w:b/>
                <w:sz w:val="20"/>
                <w:highlight w:val="yellow"/>
                <w:vertAlign w:val="superscript"/>
              </w:rPr>
              <w:t>‡</w:t>
            </w:r>
          </w:p>
        </w:tc>
        <w:tc>
          <w:tcPr>
            <w:tcW w:w="4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26FFD4" w14:textId="77777777" w:rsidR="003C78CA" w:rsidRPr="00124260" w:rsidRDefault="003C78CA" w:rsidP="00B92CA9">
            <w:pPr>
              <w:ind w:left="-56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124260">
              <w:rPr>
                <w:rFonts w:ascii="Times New Roman" w:hAnsi="Times New Roman"/>
                <w:color w:val="000000"/>
                <w:sz w:val="18"/>
                <w:szCs w:val="20"/>
              </w:rPr>
              <w:t xml:space="preserve">Agitation or Aggression or Irritability in Pervasive Developmental Disorder (PDD)/Autistic Disorder </w:t>
            </w:r>
            <w:r w:rsidRPr="00124260">
              <w:rPr>
                <w:rFonts w:ascii="Times New Roman" w:hAnsi="Times New Roman"/>
                <w:color w:val="000000"/>
                <w:sz w:val="18"/>
                <w:szCs w:val="20"/>
              </w:rPr>
              <w:br w:type="page"/>
            </w:r>
            <w:r w:rsidRPr="00124260">
              <w:rPr>
                <w:rFonts w:ascii="Times New Roman" w:hAnsi="Times New Roman"/>
                <w:color w:val="000000"/>
                <w:sz w:val="18"/>
                <w:szCs w:val="20"/>
              </w:rPr>
              <w:br w:type="page"/>
            </w:r>
          </w:p>
          <w:p w14:paraId="473144DA" w14:textId="77777777" w:rsidR="003C78CA" w:rsidRPr="00124260" w:rsidRDefault="003C78CA" w:rsidP="00B92CA9">
            <w:pPr>
              <w:ind w:left="-56"/>
              <w:rPr>
                <w:rFonts w:ascii="Times New Roman" w:hAnsi="Times New Roman"/>
                <w:color w:val="000000"/>
                <w:sz w:val="8"/>
                <w:szCs w:val="10"/>
              </w:rPr>
            </w:pPr>
          </w:p>
          <w:p w14:paraId="2B50FF7F" w14:textId="77777777" w:rsidR="003C78CA" w:rsidRPr="00124260" w:rsidRDefault="003C78CA" w:rsidP="00B92CA9">
            <w:pPr>
              <w:ind w:left="-56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124260">
              <w:rPr>
                <w:rFonts w:ascii="Times New Roman" w:hAnsi="Times New Roman"/>
                <w:b/>
                <w:color w:val="000000"/>
                <w:sz w:val="18"/>
                <w:szCs w:val="20"/>
                <w:highlight w:val="yellow"/>
              </w:rPr>
              <w:t>†</w:t>
            </w:r>
            <w:r w:rsidRPr="00124260">
              <w:rPr>
                <w:rFonts w:ascii="Times New Roman" w:hAnsi="Times New Roman"/>
                <w:color w:val="000000"/>
                <w:sz w:val="18"/>
                <w:szCs w:val="20"/>
              </w:rPr>
              <w:t xml:space="preserve"> Negative Symptoms of PDD </w:t>
            </w:r>
          </w:p>
          <w:p w14:paraId="482B3B0F" w14:textId="3DA7EAC0" w:rsidR="003C78CA" w:rsidRPr="00124260" w:rsidRDefault="003C78CA" w:rsidP="00B92CA9">
            <w:pPr>
              <w:ind w:left="-56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124260">
              <w:rPr>
                <w:rFonts w:ascii="Times New Roman" w:hAnsi="Times New Roman"/>
                <w:color w:val="000000"/>
                <w:sz w:val="18"/>
                <w:szCs w:val="20"/>
              </w:rPr>
              <w:br w:type="page"/>
              <w:t>(Description is specific for olanzapine/fluoxetine)</w:t>
            </w:r>
            <w:r w:rsidRPr="00124260">
              <w:rPr>
                <w:rFonts w:ascii="Times New Roman" w:hAnsi="Times New Roman"/>
                <w:color w:val="000000"/>
                <w:sz w:val="18"/>
                <w:szCs w:val="20"/>
              </w:rPr>
              <w:br w:type="page"/>
            </w:r>
            <w:r w:rsidRPr="00124260">
              <w:rPr>
                <w:rFonts w:ascii="Times New Roman" w:hAnsi="Times New Roman"/>
                <w:color w:val="000000"/>
                <w:sz w:val="18"/>
                <w:szCs w:val="20"/>
              </w:rPr>
              <w:br w:type="page"/>
            </w:r>
          </w:p>
          <w:p w14:paraId="3D857C73" w14:textId="77777777" w:rsidR="003C78CA" w:rsidRPr="00124260" w:rsidRDefault="003C78CA" w:rsidP="00B92CA9">
            <w:pPr>
              <w:ind w:left="-56"/>
              <w:rPr>
                <w:rFonts w:ascii="Times New Roman" w:hAnsi="Times New Roman"/>
                <w:color w:val="000000"/>
                <w:sz w:val="8"/>
                <w:szCs w:val="8"/>
              </w:rPr>
            </w:pPr>
          </w:p>
          <w:p w14:paraId="450424FD" w14:textId="30BF6549" w:rsidR="003C78CA" w:rsidRPr="00124260" w:rsidRDefault="003C78CA" w:rsidP="00B92CA9">
            <w:pPr>
              <w:ind w:left="-56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124260">
              <w:rPr>
                <w:rFonts w:ascii="Times New Roman" w:hAnsi="Times New Roman"/>
                <w:b/>
                <w:color w:val="000000"/>
                <w:sz w:val="18"/>
                <w:szCs w:val="20"/>
                <w:highlight w:val="yellow"/>
              </w:rPr>
              <w:t>‡</w:t>
            </w:r>
            <w:r w:rsidRPr="00124260">
              <w:rPr>
                <w:rFonts w:ascii="Times New Roman" w:hAnsi="Times New Roman"/>
                <w:color w:val="000000"/>
                <w:sz w:val="18"/>
                <w:szCs w:val="20"/>
              </w:rPr>
              <w:t xml:space="preserve"> Aggression or Irritability in PDD with Depression</w:t>
            </w:r>
            <w:r w:rsidRPr="00124260">
              <w:rPr>
                <w:rFonts w:ascii="Times New Roman" w:hAnsi="Times New Roman"/>
                <w:color w:val="000000"/>
                <w:sz w:val="18"/>
                <w:szCs w:val="20"/>
              </w:rPr>
              <w:br w:type="page"/>
              <w:t xml:space="preserve"> </w:t>
            </w:r>
            <w:r w:rsidRPr="00124260">
              <w:rPr>
                <w:rFonts w:ascii="Times New Roman" w:hAnsi="Times New Roman"/>
                <w:sz w:val="18"/>
                <w:szCs w:val="20"/>
              </w:rPr>
              <w:t>(Description is specific for perphenazine/amitriptyline)</w:t>
            </w:r>
          </w:p>
        </w:tc>
        <w:tc>
          <w:tcPr>
            <w:tcW w:w="5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0BD640" w14:textId="77777777" w:rsidR="003C78CA" w:rsidRPr="00124260" w:rsidRDefault="003C78CA" w:rsidP="003E1A0C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124260">
              <w:rPr>
                <w:rFonts w:ascii="Times New Roman" w:hAnsi="Times New Roman"/>
                <w:color w:val="000000"/>
                <w:sz w:val="18"/>
                <w:szCs w:val="20"/>
              </w:rPr>
              <w:t>F</w:t>
            </w:r>
            <w:proofErr w:type="gramStart"/>
            <w:r w:rsidRPr="00124260">
              <w:rPr>
                <w:rFonts w:ascii="Times New Roman" w:hAnsi="Times New Roman"/>
                <w:color w:val="000000"/>
                <w:sz w:val="18"/>
                <w:szCs w:val="20"/>
              </w:rPr>
              <w:t>84.*</w:t>
            </w:r>
            <w:proofErr w:type="gramEnd"/>
          </w:p>
        </w:tc>
      </w:tr>
      <w:tr w:rsidR="003C78CA" w:rsidRPr="00124260" w14:paraId="55925400" w14:textId="77777777" w:rsidTr="687FF7F0">
        <w:trPr>
          <w:trHeight w:val="2330"/>
        </w:trPr>
        <w:tc>
          <w:tcPr>
            <w:tcW w:w="4172" w:type="dxa"/>
            <w:vMerge/>
            <w:vAlign w:val="center"/>
          </w:tcPr>
          <w:p w14:paraId="7C3CDF11" w14:textId="77777777" w:rsidR="003C78CA" w:rsidRPr="00124260" w:rsidRDefault="003C78CA" w:rsidP="003E1A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FF25228" w14:textId="77777777" w:rsidR="00F77889" w:rsidRPr="00124260" w:rsidRDefault="00F77889" w:rsidP="00B92CA9">
            <w:pPr>
              <w:ind w:left="-56"/>
              <w:rPr>
                <w:rFonts w:ascii="Times New Roman" w:hAnsi="Times New Roman"/>
                <w:color w:val="000000"/>
                <w:sz w:val="8"/>
                <w:szCs w:val="10"/>
              </w:rPr>
            </w:pPr>
            <w:r w:rsidRPr="00124260">
              <w:rPr>
                <w:rFonts w:ascii="Times New Roman" w:hAnsi="Times New Roman"/>
                <w:color w:val="000000"/>
                <w:sz w:val="18"/>
                <w:szCs w:val="20"/>
              </w:rPr>
              <w:t xml:space="preserve">Bipolar Disorder, Agitation or Psychoses in Bipolar Disorder, Agitation or Psychoses in Other Episodic Mood Disorders </w:t>
            </w:r>
            <w:r w:rsidRPr="00124260">
              <w:rPr>
                <w:rFonts w:ascii="Times New Roman" w:hAnsi="Times New Roman"/>
                <w:color w:val="000000"/>
                <w:sz w:val="18"/>
                <w:szCs w:val="20"/>
              </w:rPr>
              <w:br/>
            </w:r>
          </w:p>
          <w:p w14:paraId="2E4682FA" w14:textId="77777777" w:rsidR="00F77889" w:rsidRPr="00124260" w:rsidRDefault="00F77889" w:rsidP="00B92CA9">
            <w:pPr>
              <w:ind w:left="-56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124260">
              <w:rPr>
                <w:rFonts w:ascii="Times New Roman" w:hAnsi="Times New Roman"/>
                <w:b/>
                <w:sz w:val="18"/>
                <w:szCs w:val="20"/>
                <w:highlight w:val="yellow"/>
              </w:rPr>
              <w:t>†</w:t>
            </w:r>
            <w:r w:rsidRPr="00124260">
              <w:rPr>
                <w:rFonts w:ascii="Times New Roman" w:hAnsi="Times New Roman"/>
                <w:color w:val="000000"/>
                <w:sz w:val="18"/>
                <w:szCs w:val="20"/>
              </w:rPr>
              <w:t xml:space="preserve"> Bipolar Depression, Negative Symptoms of Psychoses in Bipolar Disorder, Negative Symptoms of Psychoses in Other Episodic Mood Disorders </w:t>
            </w:r>
          </w:p>
          <w:p w14:paraId="621B7E5F" w14:textId="77777777" w:rsidR="00F77889" w:rsidRPr="00124260" w:rsidRDefault="00F77889" w:rsidP="00B92CA9">
            <w:pPr>
              <w:ind w:left="-56"/>
              <w:rPr>
                <w:rFonts w:ascii="Times New Roman" w:hAnsi="Times New Roman"/>
                <w:color w:val="000000"/>
                <w:sz w:val="8"/>
                <w:szCs w:val="10"/>
              </w:rPr>
            </w:pPr>
            <w:r w:rsidRPr="00124260">
              <w:rPr>
                <w:rFonts w:ascii="Times New Roman" w:hAnsi="Times New Roman"/>
                <w:color w:val="000000"/>
                <w:sz w:val="18"/>
                <w:szCs w:val="20"/>
              </w:rPr>
              <w:t>(Description is specific for olanzapine/fluoxetine)</w:t>
            </w:r>
            <w:r w:rsidRPr="00124260">
              <w:rPr>
                <w:rFonts w:ascii="Times New Roman" w:hAnsi="Times New Roman"/>
                <w:color w:val="000000"/>
                <w:sz w:val="18"/>
                <w:szCs w:val="20"/>
              </w:rPr>
              <w:br/>
            </w:r>
          </w:p>
          <w:p w14:paraId="53CBDC46" w14:textId="77777777" w:rsidR="00F77889" w:rsidRPr="00124260" w:rsidRDefault="00F77889" w:rsidP="00B92CA9">
            <w:pPr>
              <w:ind w:left="-56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124260">
              <w:rPr>
                <w:rFonts w:ascii="Times New Roman" w:hAnsi="Times New Roman"/>
                <w:b/>
                <w:sz w:val="18"/>
                <w:szCs w:val="20"/>
                <w:highlight w:val="yellow"/>
              </w:rPr>
              <w:t>‡</w:t>
            </w:r>
            <w:r w:rsidRPr="00124260">
              <w:rPr>
                <w:rFonts w:ascii="Times New Roman" w:hAnsi="Times New Roman"/>
                <w:b/>
                <w:color w:val="000000"/>
                <w:sz w:val="18"/>
                <w:szCs w:val="20"/>
              </w:rPr>
              <w:t xml:space="preserve"> </w:t>
            </w:r>
            <w:r w:rsidRPr="00124260">
              <w:rPr>
                <w:rFonts w:ascii="Times New Roman" w:hAnsi="Times New Roman"/>
                <w:color w:val="000000"/>
                <w:sz w:val="18"/>
                <w:szCs w:val="20"/>
              </w:rPr>
              <w:t xml:space="preserve">Bipolar Disorder with Depression, Other Episodic Mood Disorders with Depression </w:t>
            </w:r>
          </w:p>
          <w:p w14:paraId="464677A0" w14:textId="0A23EF35" w:rsidR="003C78CA" w:rsidRPr="00124260" w:rsidRDefault="00F77889" w:rsidP="00B92CA9">
            <w:pPr>
              <w:ind w:left="-56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124260">
              <w:rPr>
                <w:rFonts w:ascii="Times New Roman" w:hAnsi="Times New Roman"/>
                <w:color w:val="000000"/>
                <w:sz w:val="18"/>
                <w:szCs w:val="20"/>
              </w:rPr>
              <w:t>(Description is specific for perphenazine/amitriptyline)</w:t>
            </w:r>
          </w:p>
        </w:tc>
        <w:tc>
          <w:tcPr>
            <w:tcW w:w="5923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868170F" w14:textId="77777777" w:rsidR="003C78CA" w:rsidRPr="00124260" w:rsidRDefault="003C78CA" w:rsidP="003E1A0C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124260">
              <w:rPr>
                <w:rFonts w:ascii="Times New Roman" w:hAnsi="Times New Roman"/>
                <w:color w:val="000000"/>
                <w:sz w:val="18"/>
                <w:szCs w:val="20"/>
              </w:rPr>
              <w:t>F</w:t>
            </w:r>
            <w:proofErr w:type="gramStart"/>
            <w:r w:rsidRPr="00124260">
              <w:rPr>
                <w:rFonts w:ascii="Times New Roman" w:hAnsi="Times New Roman"/>
                <w:color w:val="000000"/>
                <w:sz w:val="18"/>
                <w:szCs w:val="20"/>
              </w:rPr>
              <w:t>30.*</w:t>
            </w:r>
            <w:proofErr w:type="gramEnd"/>
            <w:r w:rsidRPr="00124260">
              <w:rPr>
                <w:rFonts w:ascii="Times New Roman" w:hAnsi="Times New Roman"/>
                <w:color w:val="000000"/>
                <w:sz w:val="18"/>
                <w:szCs w:val="20"/>
              </w:rPr>
              <w:t>, F31.*, F32.8*, F34.8*, F34.9, F39</w:t>
            </w:r>
          </w:p>
        </w:tc>
      </w:tr>
      <w:tr w:rsidR="003C78CA" w:rsidRPr="00124260" w14:paraId="4092CAD6" w14:textId="77777777" w:rsidTr="687FF7F0">
        <w:trPr>
          <w:trHeight w:val="2771"/>
        </w:trPr>
        <w:tc>
          <w:tcPr>
            <w:tcW w:w="4172" w:type="dxa"/>
            <w:vMerge/>
            <w:vAlign w:val="center"/>
          </w:tcPr>
          <w:p w14:paraId="398BA313" w14:textId="77777777" w:rsidR="003C78CA" w:rsidRPr="00124260" w:rsidRDefault="003C78CA" w:rsidP="003E1A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06C6B" w14:textId="77777777" w:rsidR="003C78CA" w:rsidRPr="0057750E" w:rsidRDefault="003C78CA" w:rsidP="00B92CA9">
            <w:pPr>
              <w:ind w:left="-56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57750E">
              <w:rPr>
                <w:rFonts w:ascii="Times New Roman" w:hAnsi="Times New Roman"/>
                <w:color w:val="000000"/>
                <w:sz w:val="18"/>
                <w:szCs w:val="20"/>
              </w:rPr>
              <w:t xml:space="preserve">Delusions, Dementia, Psychoses or Agitation in Delusions, Dementia, Psychoses </w:t>
            </w:r>
            <w:r w:rsidRPr="0057750E">
              <w:rPr>
                <w:rFonts w:ascii="Times New Roman" w:hAnsi="Times New Roman"/>
                <w:color w:val="000000"/>
                <w:sz w:val="18"/>
                <w:szCs w:val="20"/>
              </w:rPr>
              <w:br/>
            </w:r>
          </w:p>
          <w:p w14:paraId="1FF38493" w14:textId="67793FF4" w:rsidR="003C78CA" w:rsidRPr="00124260" w:rsidRDefault="003C78CA" w:rsidP="00B92CA9">
            <w:pPr>
              <w:ind w:left="-56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124260">
              <w:rPr>
                <w:rFonts w:ascii="Times New Roman" w:hAnsi="Times New Roman"/>
                <w:b/>
                <w:color w:val="000000"/>
                <w:sz w:val="18"/>
                <w:szCs w:val="20"/>
                <w:highlight w:val="yellow"/>
              </w:rPr>
              <w:t>†</w:t>
            </w:r>
            <w:r w:rsidRPr="00124260">
              <w:rPr>
                <w:rFonts w:ascii="Times New Roman" w:hAnsi="Times New Roman"/>
                <w:color w:val="000000"/>
                <w:sz w:val="18"/>
                <w:szCs w:val="20"/>
              </w:rPr>
              <w:t xml:space="preserve"> Negative Symptoms of Delusions, Dementia or Psychoses </w:t>
            </w:r>
            <w:r w:rsidRPr="00124260">
              <w:rPr>
                <w:rFonts w:ascii="Times New Roman" w:hAnsi="Times New Roman"/>
                <w:color w:val="000000"/>
                <w:sz w:val="18"/>
                <w:szCs w:val="20"/>
              </w:rPr>
              <w:br/>
            </w:r>
            <w:r w:rsidRPr="00124260">
              <w:rPr>
                <w:rFonts w:ascii="Times New Roman" w:hAnsi="Times New Roman"/>
                <w:sz w:val="18"/>
                <w:szCs w:val="20"/>
              </w:rPr>
              <w:t>(Description is specific for olanzapine/fluoxetine)</w:t>
            </w:r>
            <w:r w:rsidRPr="00124260">
              <w:rPr>
                <w:rFonts w:ascii="Times New Roman" w:hAnsi="Times New Roman"/>
                <w:color w:val="000000"/>
                <w:sz w:val="18"/>
                <w:szCs w:val="20"/>
              </w:rPr>
              <w:br/>
            </w:r>
          </w:p>
          <w:p w14:paraId="3CFBD776" w14:textId="5CC25914" w:rsidR="003C78CA" w:rsidRPr="00124260" w:rsidRDefault="003C78CA" w:rsidP="00B92CA9">
            <w:pPr>
              <w:ind w:left="-56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124260">
              <w:rPr>
                <w:rFonts w:ascii="Times New Roman" w:hAnsi="Times New Roman"/>
                <w:b/>
                <w:color w:val="000000"/>
                <w:sz w:val="18"/>
                <w:szCs w:val="20"/>
                <w:highlight w:val="yellow"/>
              </w:rPr>
              <w:t>‡</w:t>
            </w:r>
            <w:r w:rsidRPr="00124260">
              <w:rPr>
                <w:rFonts w:ascii="Times New Roman" w:hAnsi="Times New Roman"/>
                <w:color w:val="000000"/>
                <w:sz w:val="18"/>
                <w:szCs w:val="20"/>
              </w:rPr>
              <w:t xml:space="preserve"> Delusions with Depression, Dementia with Depression, Psychoses with Depression</w:t>
            </w:r>
            <w:r w:rsidRPr="00124260">
              <w:rPr>
                <w:rFonts w:ascii="Times New Roman" w:hAnsi="Times New Roman"/>
                <w:color w:val="000000"/>
                <w:sz w:val="18"/>
                <w:szCs w:val="20"/>
              </w:rPr>
              <w:br/>
            </w:r>
            <w:r w:rsidRPr="00124260">
              <w:rPr>
                <w:rFonts w:ascii="Times New Roman" w:hAnsi="Times New Roman"/>
                <w:sz w:val="18"/>
                <w:szCs w:val="20"/>
              </w:rPr>
              <w:t>(Description is specific for perphenazine/amitriptyline)</w:t>
            </w:r>
          </w:p>
        </w:tc>
        <w:tc>
          <w:tcPr>
            <w:tcW w:w="592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58F41" w14:textId="252FBD57" w:rsidR="003C78CA" w:rsidRPr="00124260" w:rsidRDefault="003C78CA" w:rsidP="00367400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124260">
              <w:rPr>
                <w:rFonts w:ascii="Times New Roman" w:hAnsi="Times New Roman"/>
                <w:color w:val="000000"/>
                <w:sz w:val="18"/>
                <w:szCs w:val="20"/>
              </w:rPr>
              <w:t>F01.*, F02.*, F03.*, F04, F05, F06.0, F06.2, F06.30, F06.31, F06.32, F06.33, F06.34, F06.8, F10.150, F10.151, F10.250, F10.251, F10.26, F10.94, F10.950, F10.951, F10.96, F10.97, F11.121, F11.150, F11.151, F11.221, F11.250, F11.251, F11.921, F11.950, F11.951, F12.121, F12.150, F12.151, F12.221, F12.250, F12.251, F12.921, F12.950, F12.951, F13.121, F13.150, F13.151, F13.221, F13.250, F13.251, F13.27, F13.921, F13.950, F13.951, F13.97, F14.121, F14.150, F14.151, F14.221, F14.250, F14.251, F14.921, F14.950, F14.951, F15.121, F15.150, F15.151, F15.221, F15.250, F15.251, F15.921, F15.950, F15.951, F16.121, F16.150, F16.151, F16.221, F16.250, F16.251, F16.921, F16.950, F16.951, F18.121, F18.150, F18.151, F18.17, F18.221, F18.250, F18.251, F18.27, F18.921, F18.950, F18.951, F18.97, F19.121, F19.150, F19.151, F19.17, F19.221, F19.250, F19.251, F19.27, F19.921, F19.950, F19.951, F19.97, F22, F23, F24, F28, F29, F32.3, F33.3, F44.89</w:t>
            </w:r>
          </w:p>
        </w:tc>
      </w:tr>
      <w:tr w:rsidR="003C78CA" w:rsidRPr="00124260" w14:paraId="7059CC56" w14:textId="77777777" w:rsidTr="687FF7F0">
        <w:trPr>
          <w:trHeight w:val="1331"/>
        </w:trPr>
        <w:tc>
          <w:tcPr>
            <w:tcW w:w="4172" w:type="dxa"/>
            <w:vMerge/>
            <w:vAlign w:val="center"/>
          </w:tcPr>
          <w:p w14:paraId="6DE71CBB" w14:textId="77777777" w:rsidR="003C78CA" w:rsidRPr="00124260" w:rsidRDefault="003C78CA" w:rsidP="005F31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single" w:sz="2" w:space="0" w:color="auto"/>
              <w:left w:val="single" w:sz="2" w:space="0" w:color="auto"/>
            </w:tcBorders>
            <w:shd w:val="clear" w:color="auto" w:fill="D5DCE4" w:themeFill="text2" w:themeFillTint="33"/>
            <w:vAlign w:val="center"/>
          </w:tcPr>
          <w:p w14:paraId="4C09D33E" w14:textId="77777777" w:rsidR="002052CB" w:rsidRPr="00124260" w:rsidRDefault="002052CB" w:rsidP="00B92CA9">
            <w:pPr>
              <w:ind w:left="-5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Agitation or Psychoses in Major Depressive Disorder</w:t>
            </w:r>
          </w:p>
          <w:p w14:paraId="38A29DD0" w14:textId="77777777" w:rsidR="00512F53" w:rsidRPr="00124260" w:rsidRDefault="00512F53" w:rsidP="00B92CA9">
            <w:pPr>
              <w:ind w:left="-56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</w:p>
          <w:p w14:paraId="2FF9D807" w14:textId="64CA97DA" w:rsidR="002052CB" w:rsidRPr="00124260" w:rsidRDefault="002052CB" w:rsidP="00B92CA9">
            <w:pPr>
              <w:ind w:left="-5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†</w:t>
            </w:r>
            <w:r w:rsidRPr="001242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Major Depressive Disorder, Negative Symptoms of Psychoses in Major Depressive Disorder</w:t>
            </w:r>
            <w:r w:rsidR="00F77889" w:rsidRPr="001242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(Description is specific for olanzapine/fluoxetine)</w:t>
            </w:r>
          </w:p>
          <w:p w14:paraId="551C11FB" w14:textId="77777777" w:rsidR="00512F53" w:rsidRPr="00124260" w:rsidRDefault="00512F53" w:rsidP="00B92CA9">
            <w:pPr>
              <w:ind w:left="-56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</w:p>
          <w:p w14:paraId="5646161D" w14:textId="1B324521" w:rsidR="003C78CA" w:rsidRPr="00124260" w:rsidRDefault="002052CB" w:rsidP="00B92CA9">
            <w:pPr>
              <w:ind w:left="-5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¥</w:t>
            </w:r>
            <w:r w:rsidR="009A5743" w:rsidRPr="0012426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1242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Major Depressive Disorder</w:t>
            </w:r>
          </w:p>
        </w:tc>
        <w:tc>
          <w:tcPr>
            <w:tcW w:w="5923" w:type="dxa"/>
            <w:tcBorders>
              <w:top w:val="single" w:sz="2" w:space="0" w:color="auto"/>
            </w:tcBorders>
            <w:shd w:val="clear" w:color="auto" w:fill="D5DCE4" w:themeFill="text2" w:themeFillTint="33"/>
            <w:vAlign w:val="center"/>
          </w:tcPr>
          <w:p w14:paraId="59CB2AD4" w14:textId="2F949F50" w:rsidR="003C78CA" w:rsidRPr="00124260" w:rsidRDefault="00512F53" w:rsidP="005F310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F32.0, F32.1, F32.2, F32.3, F32.4, F32.5, F32.9, F33.0, F33.1, F33.2, F33.3, F33.40, F33.41, F33.42, F33.8, F33.9</w:t>
            </w:r>
          </w:p>
        </w:tc>
      </w:tr>
      <w:tr w:rsidR="003C78CA" w:rsidRPr="00124260" w14:paraId="435F16BD" w14:textId="77777777" w:rsidTr="687FF7F0">
        <w:trPr>
          <w:trHeight w:val="1880"/>
        </w:trPr>
        <w:tc>
          <w:tcPr>
            <w:tcW w:w="4172" w:type="dxa"/>
            <w:vMerge/>
            <w:vAlign w:val="center"/>
          </w:tcPr>
          <w:p w14:paraId="2D0D8D6B" w14:textId="77777777" w:rsidR="003C78CA" w:rsidRPr="00124260" w:rsidRDefault="003C78CA" w:rsidP="005F31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single" w:sz="2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2F53E33" w14:textId="77777777" w:rsidR="003C78CA" w:rsidRPr="00124260" w:rsidRDefault="003C78CA" w:rsidP="00B92CA9">
            <w:pPr>
              <w:ind w:left="-56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124260">
              <w:rPr>
                <w:rFonts w:ascii="Times New Roman" w:hAnsi="Times New Roman"/>
                <w:color w:val="000000"/>
                <w:sz w:val="18"/>
                <w:szCs w:val="20"/>
              </w:rPr>
              <w:t xml:space="preserve">Schizophrenia or </w:t>
            </w:r>
            <w:proofErr w:type="gramStart"/>
            <w:r w:rsidRPr="00124260">
              <w:rPr>
                <w:rFonts w:ascii="Times New Roman" w:hAnsi="Times New Roman"/>
                <w:color w:val="000000"/>
                <w:sz w:val="18"/>
                <w:szCs w:val="20"/>
              </w:rPr>
              <w:t>Schizoaffective Disorder</w:t>
            </w:r>
            <w:proofErr w:type="gramEnd"/>
            <w:r w:rsidRPr="00124260">
              <w:rPr>
                <w:rFonts w:ascii="Times New Roman" w:hAnsi="Times New Roman"/>
                <w:color w:val="000000"/>
                <w:sz w:val="18"/>
                <w:szCs w:val="20"/>
              </w:rPr>
              <w:t xml:space="preserve"> or Agitation in Schizophrenia or Schizoaffective Disorder</w:t>
            </w:r>
          </w:p>
          <w:p w14:paraId="22534523" w14:textId="77777777" w:rsidR="005B19D8" w:rsidRPr="00124260" w:rsidRDefault="005B19D8" w:rsidP="00B92CA9">
            <w:pPr>
              <w:ind w:left="-56"/>
              <w:rPr>
                <w:rFonts w:ascii="Times New Roman" w:hAnsi="Times New Roman"/>
                <w:color w:val="000000"/>
                <w:sz w:val="8"/>
              </w:rPr>
            </w:pPr>
          </w:p>
          <w:p w14:paraId="34D56A10" w14:textId="1C7DD4A3" w:rsidR="003C78CA" w:rsidRPr="00124260" w:rsidRDefault="003C78CA" w:rsidP="00B92CA9">
            <w:pPr>
              <w:ind w:left="-56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124260">
              <w:rPr>
                <w:rFonts w:ascii="Times New Roman" w:hAnsi="Times New Roman"/>
                <w:b/>
                <w:color w:val="000000"/>
                <w:sz w:val="18"/>
                <w:szCs w:val="20"/>
                <w:highlight w:val="yellow"/>
              </w:rPr>
              <w:t>†</w:t>
            </w:r>
            <w:r w:rsidRPr="00124260">
              <w:rPr>
                <w:rFonts w:ascii="Times New Roman" w:hAnsi="Times New Roman"/>
                <w:color w:val="000000"/>
                <w:sz w:val="18"/>
                <w:szCs w:val="20"/>
              </w:rPr>
              <w:t xml:space="preserve"> Negative Symptoms of Schizophrenia or </w:t>
            </w:r>
            <w:proofErr w:type="gramStart"/>
            <w:r w:rsidRPr="00124260">
              <w:rPr>
                <w:rFonts w:ascii="Times New Roman" w:hAnsi="Times New Roman"/>
                <w:color w:val="000000"/>
                <w:sz w:val="18"/>
                <w:szCs w:val="20"/>
              </w:rPr>
              <w:t>Schizoaffective Disorder</w:t>
            </w:r>
            <w:proofErr w:type="gramEnd"/>
            <w:r w:rsidRPr="00124260">
              <w:rPr>
                <w:rFonts w:ascii="Times New Roman" w:hAnsi="Times New Roman"/>
                <w:color w:val="000000"/>
                <w:sz w:val="18"/>
                <w:szCs w:val="20"/>
              </w:rPr>
              <w:t xml:space="preserve"> (Description is specific for olanzapine/fluoxetine)</w:t>
            </w:r>
          </w:p>
          <w:p w14:paraId="7A52CA91" w14:textId="77777777" w:rsidR="003C78CA" w:rsidRPr="00124260" w:rsidRDefault="003C78CA" w:rsidP="00B92CA9">
            <w:pPr>
              <w:ind w:left="-56"/>
              <w:rPr>
                <w:rFonts w:ascii="Times New Roman" w:hAnsi="Times New Roman"/>
                <w:color w:val="000000"/>
                <w:sz w:val="8"/>
              </w:rPr>
            </w:pPr>
          </w:p>
          <w:p w14:paraId="7BF71BC8" w14:textId="03BB1530" w:rsidR="00D925CF" w:rsidRPr="00124260" w:rsidRDefault="003C78CA" w:rsidP="00B92CA9">
            <w:pPr>
              <w:ind w:left="-56" w:right="-188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124260">
              <w:rPr>
                <w:rFonts w:ascii="Times New Roman" w:hAnsi="Times New Roman"/>
                <w:b/>
                <w:color w:val="000000"/>
                <w:sz w:val="18"/>
                <w:szCs w:val="20"/>
                <w:highlight w:val="yellow"/>
              </w:rPr>
              <w:t>‡</w:t>
            </w:r>
            <w:r w:rsidRPr="00124260">
              <w:rPr>
                <w:rFonts w:ascii="Times New Roman" w:hAnsi="Times New Roman"/>
                <w:color w:val="000000"/>
                <w:sz w:val="18"/>
                <w:szCs w:val="20"/>
              </w:rPr>
              <w:t xml:space="preserve"> Schizophrenia with Depression, Schizoaffective Disorder with Depression (Description is specific for perphenazine/amitriptyline)</w:t>
            </w:r>
          </w:p>
        </w:tc>
        <w:tc>
          <w:tcPr>
            <w:tcW w:w="592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1F1C6A9" w14:textId="0020DDE1" w:rsidR="003C78CA" w:rsidRPr="00124260" w:rsidRDefault="003C78CA" w:rsidP="005F3102">
            <w:pPr>
              <w:rPr>
                <w:rFonts w:ascii="Times New Roman" w:hAnsi="Times New Roman"/>
                <w:color w:val="000000"/>
                <w:sz w:val="20"/>
              </w:rPr>
            </w:pPr>
            <w:r w:rsidRPr="00124260">
              <w:rPr>
                <w:rFonts w:ascii="Times New Roman" w:hAnsi="Times New Roman"/>
                <w:color w:val="000000"/>
                <w:sz w:val="18"/>
                <w:szCs w:val="20"/>
              </w:rPr>
              <w:t>F</w:t>
            </w:r>
            <w:proofErr w:type="gramStart"/>
            <w:r w:rsidRPr="00124260">
              <w:rPr>
                <w:rFonts w:ascii="Times New Roman" w:hAnsi="Times New Roman"/>
                <w:color w:val="000000"/>
                <w:sz w:val="18"/>
                <w:szCs w:val="20"/>
              </w:rPr>
              <w:t>20.*</w:t>
            </w:r>
            <w:proofErr w:type="gramEnd"/>
            <w:r w:rsidRPr="00124260">
              <w:rPr>
                <w:rFonts w:ascii="Times New Roman" w:hAnsi="Times New Roman"/>
                <w:color w:val="000000"/>
                <w:sz w:val="18"/>
                <w:szCs w:val="20"/>
              </w:rPr>
              <w:t>, F25.*</w:t>
            </w:r>
          </w:p>
        </w:tc>
      </w:tr>
      <w:tr w:rsidR="00852641" w:rsidRPr="00124260" w14:paraId="29249431" w14:textId="77777777" w:rsidTr="687FF7F0">
        <w:trPr>
          <w:trHeight w:val="341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2C6E93B0" w14:textId="63A78BFB" w:rsidR="00852641" w:rsidRPr="00124260" w:rsidRDefault="00852641" w:rsidP="00353936">
            <w:pPr>
              <w:spacing w:after="2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bookmarkStart w:id="0" w:name="_Hlk92875276"/>
            <w:r w:rsidRPr="001242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Antipsychotics</w:t>
            </w:r>
            <w:r w:rsidRPr="00124260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 </w:t>
            </w:r>
          </w:p>
        </w:tc>
      </w:tr>
      <w:bookmarkEnd w:id="0"/>
      <w:tr w:rsidR="00D91D0E" w:rsidRPr="00124260" w14:paraId="30AF3256" w14:textId="77777777" w:rsidTr="687FF7F0">
        <w:trPr>
          <w:trHeight w:val="1340"/>
        </w:trPr>
        <w:tc>
          <w:tcPr>
            <w:tcW w:w="4172" w:type="dxa"/>
            <w:vMerge w:val="restart"/>
            <w:shd w:val="clear" w:color="auto" w:fill="auto"/>
            <w:vAlign w:val="center"/>
          </w:tcPr>
          <w:p w14:paraId="7D4C1511" w14:textId="6B7E7EBF" w:rsidR="00D91D0E" w:rsidRPr="0057750E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Aripiprazole Oral </w:t>
            </w:r>
            <w:r w:rsidR="00367400"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Abilify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</w:p>
          <w:p w14:paraId="6AD128BB" w14:textId="3FEB183A" w:rsidR="00D91D0E" w:rsidRPr="0057750E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Olanzapine Oral </w:t>
            </w:r>
            <w:r w:rsidR="00367400"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Zyprexa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</w:p>
          <w:p w14:paraId="75147C00" w14:textId="15BAF7E9" w:rsidR="00D91D0E" w:rsidRPr="0057750E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Quetiapine </w:t>
            </w:r>
            <w:r w:rsidR="00367400"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Seroquel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</w:p>
          <w:p w14:paraId="2DE605C3" w14:textId="29210200" w:rsidR="00D91D0E" w:rsidRPr="0057750E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Quetiapine XR </w:t>
            </w:r>
            <w:r w:rsidR="00367400"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Seroquel XR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</w:p>
          <w:p w14:paraId="6C77C3C2" w14:textId="071CF5D2" w:rsidR="00D91D0E" w:rsidRPr="00124260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Risperidone Oral </w:t>
            </w:r>
            <w:r w:rsidR="00367400"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Risperdal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</w:p>
          <w:p w14:paraId="59705B24" w14:textId="64A7340E" w:rsidR="00D91D0E" w:rsidRPr="00124260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Ziprasidone Oral </w:t>
            </w:r>
            <w:r w:rsidR="00367400"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Geodon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46655735" w14:textId="7597B851" w:rsidR="00D91D0E" w:rsidRPr="00124260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Aggression in Conduct Disorder, Disruptive Behavior Disorder, Explosive Personality Disorder, Impulse Control Disorder, Intermittent Explosive Disorder, Isolated Explosive Disorder, Pervasive Developmental Disorder, or Unsocialized Aggression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38CF7202" w14:textId="5886DF4E" w:rsidR="00D91D0E" w:rsidRPr="00124260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F60.3, F63.3, F63.8*, F63.9, F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84.*</w:t>
            </w:r>
            <w:proofErr w:type="gramEnd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F91.1, F91.8, F91.9</w:t>
            </w:r>
          </w:p>
        </w:tc>
      </w:tr>
      <w:tr w:rsidR="00D91D0E" w:rsidRPr="00124260" w14:paraId="2EA8F360" w14:textId="77777777" w:rsidTr="687FF7F0">
        <w:trPr>
          <w:trHeight w:val="800"/>
        </w:trPr>
        <w:tc>
          <w:tcPr>
            <w:tcW w:w="4172" w:type="dxa"/>
            <w:vMerge/>
            <w:vAlign w:val="center"/>
          </w:tcPr>
          <w:p w14:paraId="20A013F7" w14:textId="77777777" w:rsidR="00D91D0E" w:rsidRPr="00124260" w:rsidRDefault="00D91D0E" w:rsidP="00803F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382AA759" w14:textId="716B443A" w:rsidR="00D91D0E" w:rsidRPr="00124260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Additional Covered Codes: Borderline Personality Disorder, Depersonalization Disorder, Obsessive</w:t>
            </w:r>
            <w:r w:rsidR="00367400"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Compulsive Disorder, Paranoid Personality Disorder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5762D926" w14:textId="0F7A2C92" w:rsidR="00D91D0E" w:rsidRPr="00124260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F42*, F48.1, F60.0, F60.3</w:t>
            </w:r>
          </w:p>
        </w:tc>
      </w:tr>
      <w:tr w:rsidR="00D91D0E" w:rsidRPr="00124260" w14:paraId="40A37EA1" w14:textId="77777777" w:rsidTr="687FF7F0">
        <w:trPr>
          <w:trHeight w:val="1781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7AEA789A" w14:textId="24B95F75" w:rsidR="00D91D0E" w:rsidRPr="00124260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Aripiprazole Oral </w:t>
            </w:r>
            <w:r w:rsidR="00367400"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Abilify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1021B60B" w14:textId="063676FC" w:rsidR="00D91D0E" w:rsidRPr="00124260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Haloperidol Oral &amp; Lactate Injection </w:t>
            </w:r>
            <w:r w:rsidR="00367400"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Haldol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® </w:t>
            </w:r>
          </w:p>
          <w:p w14:paraId="78516E7A" w14:textId="1AF04D37" w:rsidR="00D91D0E" w:rsidRPr="0057750E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Pimozide </w:t>
            </w:r>
            <w:r w:rsidR="00367400"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Orap</w:t>
            </w:r>
            <w:proofErr w:type="spellEnd"/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® </w:t>
            </w:r>
          </w:p>
          <w:p w14:paraId="67083E25" w14:textId="11DCC6F8" w:rsidR="00D91D0E" w:rsidRPr="0057750E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Quetiapine </w:t>
            </w:r>
            <w:r w:rsidR="00367400"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Seroquel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® </w:t>
            </w:r>
          </w:p>
          <w:p w14:paraId="42450D26" w14:textId="23B59924" w:rsidR="00D91D0E" w:rsidRPr="0057750E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Quetiapine XR </w:t>
            </w:r>
            <w:r w:rsidR="00367400"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Seroquel XR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® </w:t>
            </w:r>
          </w:p>
          <w:p w14:paraId="6E16405F" w14:textId="6621CBFA" w:rsidR="00D91D0E" w:rsidRPr="00124260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Risperidone Oral </w:t>
            </w:r>
            <w:r w:rsidR="00367400"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Risperdal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26C13AA9" w14:textId="187978D7" w:rsidR="00D91D0E" w:rsidRPr="00124260" w:rsidRDefault="00D91D0E" w:rsidP="008258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Risperidone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Inj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Suspension </w:t>
            </w:r>
            <w:proofErr w:type="gramStart"/>
            <w:r w:rsidR="00367400"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367400"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Risperdal</w:t>
            </w:r>
            <w:proofErr w:type="gramEnd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Consta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5DF41E43" w14:textId="49768F2E" w:rsidR="00D91D0E" w:rsidRPr="00124260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Tics/Tourette’s Disorder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7939EB5E" w14:textId="645FA9AE" w:rsidR="00D91D0E" w:rsidRPr="00124260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95.*</w:t>
            </w:r>
            <w:proofErr w:type="gramEnd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G25.6*</w:t>
            </w:r>
          </w:p>
        </w:tc>
      </w:tr>
      <w:tr w:rsidR="00D91D0E" w:rsidRPr="00124260" w14:paraId="4A5DD799" w14:textId="77777777" w:rsidTr="687FF7F0">
        <w:trPr>
          <w:trHeight w:val="341"/>
        </w:trPr>
        <w:tc>
          <w:tcPr>
            <w:tcW w:w="4172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C35FA9B" w14:textId="76E2DC06" w:rsidR="00D91D0E" w:rsidRPr="00124260" w:rsidRDefault="00D91D0E" w:rsidP="00A2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Chlorpromazine Oral, Injection</w:t>
            </w: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C0158" w14:textId="47215665" w:rsidR="00D91D0E" w:rsidRPr="00124260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Hiccough </w:t>
            </w:r>
            <w:r w:rsidR="004113F8"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 Hiccup</w:t>
            </w:r>
          </w:p>
        </w:tc>
        <w:tc>
          <w:tcPr>
            <w:tcW w:w="5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C82AF" w14:textId="6E9B11F8" w:rsidR="00D91D0E" w:rsidRPr="00124260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R06.6</w:t>
            </w:r>
          </w:p>
        </w:tc>
      </w:tr>
      <w:tr w:rsidR="00D91D0E" w:rsidRPr="00124260" w14:paraId="2DBAAE53" w14:textId="77777777" w:rsidTr="687FF7F0">
        <w:trPr>
          <w:trHeight w:val="359"/>
        </w:trPr>
        <w:tc>
          <w:tcPr>
            <w:tcW w:w="4172" w:type="dxa"/>
            <w:vMerge/>
            <w:vAlign w:val="center"/>
          </w:tcPr>
          <w:p w14:paraId="5C56CC29" w14:textId="77777777" w:rsidR="00D91D0E" w:rsidRPr="00124260" w:rsidRDefault="00D91D0E" w:rsidP="00A22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33736" w14:textId="4E0D4FBA" w:rsidR="00D91D0E" w:rsidRPr="00124260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Nausea and Vomiting 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9BED4" w14:textId="6FB87D7E" w:rsidR="00D91D0E" w:rsidRPr="00124260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G43.A0, K91.0, R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11.*</w:t>
            </w:r>
            <w:proofErr w:type="gramEnd"/>
          </w:p>
        </w:tc>
      </w:tr>
      <w:tr w:rsidR="00D91D0E" w:rsidRPr="00124260" w14:paraId="2CD7E747" w14:textId="77777777" w:rsidTr="687FF7F0">
        <w:trPr>
          <w:trHeight w:val="341"/>
        </w:trPr>
        <w:tc>
          <w:tcPr>
            <w:tcW w:w="4172" w:type="dxa"/>
            <w:vMerge/>
            <w:vAlign w:val="center"/>
          </w:tcPr>
          <w:p w14:paraId="3ED11580" w14:textId="77777777" w:rsidR="00D91D0E" w:rsidRPr="00124260" w:rsidRDefault="00D91D0E" w:rsidP="00A22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29F72" w14:textId="13B32C55" w:rsidR="00D91D0E" w:rsidRPr="00124260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Porphyria 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BD15A" w14:textId="5BB87F89" w:rsidR="00D91D0E" w:rsidRPr="00124260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E80.0, E80.1, E80.20, E80.21, E80.29</w:t>
            </w:r>
          </w:p>
        </w:tc>
      </w:tr>
      <w:tr w:rsidR="00D91D0E" w:rsidRPr="00124260" w14:paraId="392D9740" w14:textId="77777777" w:rsidTr="687FF7F0">
        <w:trPr>
          <w:trHeight w:val="350"/>
        </w:trPr>
        <w:tc>
          <w:tcPr>
            <w:tcW w:w="4172" w:type="dxa"/>
            <w:vMerge/>
            <w:vAlign w:val="center"/>
          </w:tcPr>
          <w:p w14:paraId="609EBF4D" w14:textId="77777777" w:rsidR="00D91D0E" w:rsidRPr="00124260" w:rsidRDefault="00D91D0E" w:rsidP="00A22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DDC17" w14:textId="50018F9F" w:rsidR="00D91D0E" w:rsidRPr="00124260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Tetanus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14682" w14:textId="66EFB355" w:rsidR="00D91D0E" w:rsidRPr="00124260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A35</w:t>
            </w:r>
          </w:p>
        </w:tc>
      </w:tr>
      <w:tr w:rsidR="00D91D0E" w:rsidRPr="00124260" w14:paraId="48C12925" w14:textId="77777777" w:rsidTr="687FF7F0">
        <w:trPr>
          <w:trHeight w:val="350"/>
        </w:trPr>
        <w:tc>
          <w:tcPr>
            <w:tcW w:w="4172" w:type="dxa"/>
            <w:vMerge w:val="restart"/>
            <w:tcBorders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7ABFFCFE" w14:textId="0DCE4B65" w:rsidR="00D91D0E" w:rsidRPr="00124260" w:rsidRDefault="00D91D0E" w:rsidP="00A2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Chlorpromazine Oral and Injection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Haloperidol Oral </w:t>
            </w:r>
            <w:r w:rsidR="00367400"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Haldol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32599E6D" w14:textId="14BFA54A" w:rsidR="00D91D0E" w:rsidRPr="00124260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Attention Deficit Hyperactivity Disorder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331F82B5" w14:textId="1734C075" w:rsidR="00D91D0E" w:rsidRPr="00124260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90.*</w:t>
            </w:r>
            <w:proofErr w:type="gramEnd"/>
          </w:p>
        </w:tc>
      </w:tr>
      <w:tr w:rsidR="00D91D0E" w:rsidRPr="00124260" w14:paraId="7435D667" w14:textId="77777777" w:rsidTr="687FF7F0">
        <w:trPr>
          <w:trHeight w:val="341"/>
        </w:trPr>
        <w:tc>
          <w:tcPr>
            <w:tcW w:w="4172" w:type="dxa"/>
            <w:vMerge/>
            <w:vAlign w:val="center"/>
          </w:tcPr>
          <w:p w14:paraId="7F2B0CE2" w14:textId="77777777" w:rsidR="00D91D0E" w:rsidRPr="00124260" w:rsidRDefault="00D91D0E" w:rsidP="00803F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319A3715" w14:textId="5DC8014C" w:rsidR="00D91D0E" w:rsidRPr="00124260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Severe Behavioral Problems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43FF993" w14:textId="5CE6B4AC" w:rsidR="00D91D0E" w:rsidRPr="00124260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F43.24, F63.81, F91.1, F91.8, F91.9</w:t>
            </w:r>
          </w:p>
        </w:tc>
      </w:tr>
      <w:tr w:rsidR="00D91D0E" w:rsidRPr="00124260" w14:paraId="0CF9C453" w14:textId="77777777" w:rsidTr="687FF7F0">
        <w:tc>
          <w:tcPr>
            <w:tcW w:w="41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87D41C" w14:textId="24E13F11" w:rsidR="00EA3485" w:rsidRPr="00124260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Perphenazine</w:t>
            </w:r>
          </w:p>
          <w:p w14:paraId="0C644FFF" w14:textId="1122B509" w:rsidR="00367400" w:rsidRPr="00124260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Prochlorperazine Oral, Injection and Rectal </w:t>
            </w:r>
            <w:r w:rsidR="00367400"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51CBFA3D" w14:textId="13A6A9F0" w:rsidR="00D91D0E" w:rsidRPr="00124260" w:rsidRDefault="00367400" w:rsidP="00803F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 w:rsidR="00D91D0E"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Compazine</w:t>
            </w:r>
            <w:r w:rsidR="00D91D0E" w:rsidRPr="0012426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BD339" w14:textId="19AE1230" w:rsidR="00D91D0E" w:rsidRPr="00124260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Severe Nausea and Vomiting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2FC1D" w14:textId="45FC7DE6" w:rsidR="00D91D0E" w:rsidRPr="00124260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G43.A0, K91.0, R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11.*</w:t>
            </w:r>
            <w:proofErr w:type="gramEnd"/>
          </w:p>
        </w:tc>
      </w:tr>
      <w:tr w:rsidR="00D91D0E" w:rsidRPr="00124260" w14:paraId="01911D11" w14:textId="77777777" w:rsidTr="687FF7F0">
        <w:trPr>
          <w:trHeight w:val="575"/>
        </w:trPr>
        <w:tc>
          <w:tcPr>
            <w:tcW w:w="4172" w:type="dxa"/>
            <w:tcBorders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4F1C424" w14:textId="31F245C6" w:rsidR="00D91D0E" w:rsidRPr="0057750E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Olanzapine/Fluoxetine </w:t>
            </w:r>
            <w:r w:rsidR="00367400"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Symbyax</w:t>
            </w:r>
            <w:proofErr w:type="spellEnd"/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® </w:t>
            </w:r>
          </w:p>
          <w:p w14:paraId="7E78C1FA" w14:textId="66513882" w:rsidR="00D91D0E" w:rsidRPr="0057750E" w:rsidRDefault="00D91D0E" w:rsidP="00803F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Perphenazine/Amitriptyline</w:t>
            </w: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79B69EE2" w14:textId="0276BED2" w:rsidR="00D91D0E" w:rsidRPr="00124260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Depression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6DFA4919" w14:textId="20831EBC" w:rsidR="00D91D0E" w:rsidRPr="00124260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F31.3*, F31.4, F31.5, F31.75, F31.76, F31.81, F31.9, F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32.*</w:t>
            </w:r>
            <w:proofErr w:type="gramEnd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F33.*, F34.1</w:t>
            </w:r>
          </w:p>
        </w:tc>
      </w:tr>
      <w:tr w:rsidR="00D91D0E" w:rsidRPr="00124260" w14:paraId="492958B7" w14:textId="77777777" w:rsidTr="687FF7F0">
        <w:trPr>
          <w:trHeight w:val="782"/>
        </w:trPr>
        <w:tc>
          <w:tcPr>
            <w:tcW w:w="41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C4ADEC" w14:textId="77777777" w:rsidR="00D91D0E" w:rsidRPr="0057750E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Perphenazine/Amitriptyline </w:t>
            </w:r>
          </w:p>
          <w:p w14:paraId="6B90EB7F" w14:textId="566D2D4B" w:rsidR="00D91D0E" w:rsidRPr="0057750E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Prochlorperazine Oral </w:t>
            </w:r>
            <w:r w:rsidR="00367400"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Compazine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  <w:r w:rsidRPr="005775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35AA0617" w14:textId="52E663D6" w:rsidR="00D91D0E" w:rsidRPr="00124260" w:rsidRDefault="00D91D0E" w:rsidP="00803F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Trifluoperazine</w:t>
            </w: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86643" w14:textId="613EDEB9" w:rsidR="00D91D0E" w:rsidRPr="00124260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Anxiety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8043C" w14:textId="43F35A8A" w:rsidR="00D91D0E" w:rsidRPr="00124260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F06.4, F34.1, F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41.*</w:t>
            </w:r>
            <w:proofErr w:type="gramEnd"/>
          </w:p>
        </w:tc>
      </w:tr>
      <w:tr w:rsidR="00D91D0E" w:rsidRPr="00124260" w14:paraId="4F1AD8A8" w14:textId="77777777" w:rsidTr="687FF7F0">
        <w:trPr>
          <w:trHeight w:val="611"/>
        </w:trPr>
        <w:tc>
          <w:tcPr>
            <w:tcW w:w="4172" w:type="dxa"/>
            <w:tcBorders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3E2B213" w14:textId="0EFDCFBD" w:rsidR="00D91D0E" w:rsidRPr="00124260" w:rsidRDefault="00D91D0E" w:rsidP="00803F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Pimavanserin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367400"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Nuplazid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™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7AD63E3E" w14:textId="69E53938" w:rsidR="00D91D0E" w:rsidRPr="00124260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Hallucinations and/or Delusions Associated with Parkinson’s Disease Psychosis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81ECB56" w14:textId="19D1186D" w:rsidR="00D91D0E" w:rsidRPr="00124260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G20</w:t>
            </w:r>
          </w:p>
        </w:tc>
      </w:tr>
      <w:tr w:rsidR="00D91D0E" w:rsidRPr="00124260" w14:paraId="112204E2" w14:textId="77777777" w:rsidTr="687FF7F0">
        <w:trPr>
          <w:trHeight w:val="359"/>
        </w:trPr>
        <w:tc>
          <w:tcPr>
            <w:tcW w:w="4172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0470CA" w14:textId="77777777" w:rsidR="00BF7D3A" w:rsidRPr="00124260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Aripiprazole Tablet with Sensor </w:t>
            </w:r>
            <w:r w:rsidR="00367400"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31C74A30" w14:textId="77820864" w:rsidR="00D91D0E" w:rsidRPr="00124260" w:rsidRDefault="00BF7D3A" w:rsidP="00A2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 w:rsidR="00D91D0E"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Abilify</w:t>
            </w:r>
            <w:r w:rsidR="00D91D0E" w:rsidRPr="0012426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  <w:r w:rsidR="00D91D0E"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D91D0E"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Mycite</w:t>
            </w:r>
            <w:proofErr w:type="spellEnd"/>
            <w:r w:rsidR="00D91D0E" w:rsidRPr="0012426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5CF4E" w14:textId="6B7484F2" w:rsidR="00D91D0E" w:rsidRPr="00124260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Bipolar Disorder</w:t>
            </w:r>
          </w:p>
        </w:tc>
        <w:tc>
          <w:tcPr>
            <w:tcW w:w="5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EC232" w14:textId="701D1D37" w:rsidR="00D91D0E" w:rsidRPr="00124260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30.*</w:t>
            </w:r>
            <w:proofErr w:type="gramEnd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F31.*, F32.8*, F34.8*, F34.9, F39</w:t>
            </w:r>
          </w:p>
        </w:tc>
      </w:tr>
      <w:tr w:rsidR="00D91D0E" w:rsidRPr="00124260" w14:paraId="7AB94411" w14:textId="77777777" w:rsidTr="687FF7F0">
        <w:trPr>
          <w:trHeight w:val="341"/>
        </w:trPr>
        <w:tc>
          <w:tcPr>
            <w:tcW w:w="4172" w:type="dxa"/>
            <w:vMerge/>
            <w:vAlign w:val="center"/>
          </w:tcPr>
          <w:p w14:paraId="73423928" w14:textId="77777777" w:rsidR="00D91D0E" w:rsidRPr="00124260" w:rsidRDefault="00D91D0E" w:rsidP="00A22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7A665" w14:textId="27F6B700" w:rsidR="00D91D0E" w:rsidRPr="00124260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Depressive Disorder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75C11" w14:textId="76108A46" w:rsidR="00D91D0E" w:rsidRPr="00124260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F32.0, F32.1, F32.2, F32.3, F32.4, F32.5, F32.9, F33</w:t>
            </w:r>
            <w:r w:rsidR="00744EAC"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D91D0E" w:rsidRPr="00124260" w14:paraId="39C9FF42" w14:textId="77777777" w:rsidTr="687FF7F0">
        <w:trPr>
          <w:trHeight w:val="332"/>
        </w:trPr>
        <w:tc>
          <w:tcPr>
            <w:tcW w:w="4172" w:type="dxa"/>
            <w:vMerge/>
            <w:vAlign w:val="center"/>
          </w:tcPr>
          <w:p w14:paraId="1D19BC3A" w14:textId="77777777" w:rsidR="00D91D0E" w:rsidRPr="00124260" w:rsidRDefault="00D91D0E" w:rsidP="00A22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6BCC1" w14:textId="4C3717EA" w:rsidR="00AC449B" w:rsidRPr="00124260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Schizophrenia or 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Schizoaffective Disorder</w:t>
            </w:r>
            <w:proofErr w:type="gramEnd"/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44774" w14:textId="6F3B959C" w:rsidR="00D91D0E" w:rsidRPr="00124260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20.*</w:t>
            </w:r>
            <w:proofErr w:type="gramEnd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F25.*</w:t>
            </w:r>
          </w:p>
        </w:tc>
      </w:tr>
      <w:tr w:rsidR="00473C5E" w:rsidRPr="00124260" w14:paraId="6EE07EC0" w14:textId="77777777" w:rsidTr="687FF7F0">
        <w:trPr>
          <w:trHeight w:val="332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458A8A17" w14:textId="3A96405D" w:rsidR="00473C5E" w:rsidRPr="00124260" w:rsidRDefault="00473C5E" w:rsidP="00473C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Antipsychotics</w:t>
            </w:r>
            <w:r w:rsidRPr="00124260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 </w:t>
            </w:r>
          </w:p>
        </w:tc>
      </w:tr>
      <w:tr w:rsidR="00D91D0E" w:rsidRPr="00124260" w14:paraId="1F4C8774" w14:textId="77777777" w:rsidTr="687FF7F0">
        <w:trPr>
          <w:trHeight w:val="440"/>
        </w:trPr>
        <w:tc>
          <w:tcPr>
            <w:tcW w:w="417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52092" w14:textId="7FE962EE" w:rsidR="00EF7850" w:rsidRPr="0057750E" w:rsidRDefault="00D91D0E" w:rsidP="00A2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7750E">
              <w:rPr>
                <w:rFonts w:ascii="Times New Roman" w:hAnsi="Times New Roman" w:cs="Times New Roman"/>
                <w:sz w:val="20"/>
                <w:szCs w:val="20"/>
              </w:rPr>
              <w:t>Asenapine</w:t>
            </w:r>
            <w:proofErr w:type="spellEnd"/>
            <w:r w:rsidRPr="0057750E">
              <w:rPr>
                <w:rFonts w:ascii="Times New Roman" w:hAnsi="Times New Roman" w:cs="Times New Roman"/>
                <w:sz w:val="20"/>
                <w:szCs w:val="20"/>
              </w:rPr>
              <w:t xml:space="preserve"> Transdermal </w:t>
            </w:r>
            <w:r w:rsidR="00EF7850" w:rsidRPr="0057750E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57750E">
              <w:rPr>
                <w:rFonts w:ascii="Times New Roman" w:hAnsi="Times New Roman" w:cs="Times New Roman"/>
                <w:sz w:val="20"/>
                <w:szCs w:val="20"/>
              </w:rPr>
              <w:t>Secuado</w:t>
            </w:r>
            <w:proofErr w:type="spellEnd"/>
            <w:r w:rsidR="000E553A" w:rsidRPr="0057750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®</w:t>
            </w:r>
            <w:r w:rsidRPr="005775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F3677" w14:textId="61A7DCE8" w:rsidR="00D91D0E" w:rsidRPr="00124260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Schizophrenia</w:t>
            </w:r>
          </w:p>
        </w:tc>
        <w:tc>
          <w:tcPr>
            <w:tcW w:w="5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93A43" w14:textId="7FD28E3D" w:rsidR="00D91D0E" w:rsidRPr="00124260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proofErr w:type="gramStart"/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20.*</w:t>
            </w:r>
            <w:proofErr w:type="gramEnd"/>
          </w:p>
        </w:tc>
      </w:tr>
      <w:tr w:rsidR="00504C54" w:rsidRPr="00124260" w14:paraId="6186F116" w14:textId="77777777" w:rsidTr="687FF7F0">
        <w:trPr>
          <w:trHeight w:val="449"/>
        </w:trPr>
        <w:tc>
          <w:tcPr>
            <w:tcW w:w="4172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60C74B43" w14:textId="77777777" w:rsidR="00504C54" w:rsidRPr="0057750E" w:rsidRDefault="00504C54" w:rsidP="001C21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7750E">
              <w:rPr>
                <w:rFonts w:ascii="Times New Roman" w:hAnsi="Times New Roman" w:cs="Times New Roman"/>
                <w:sz w:val="20"/>
                <w:szCs w:val="20"/>
              </w:rPr>
              <w:t>Lumateperone</w:t>
            </w:r>
            <w:proofErr w:type="spellEnd"/>
            <w:r w:rsidRPr="005775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B7DF6" w:rsidRPr="0057750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5775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7750E">
              <w:rPr>
                <w:rFonts w:ascii="Times New Roman" w:hAnsi="Times New Roman" w:cs="Times New Roman"/>
                <w:sz w:val="20"/>
                <w:szCs w:val="20"/>
              </w:rPr>
              <w:t>Caplyta</w:t>
            </w:r>
            <w:proofErr w:type="spellEnd"/>
            <w:r w:rsidR="00BB7DF6" w:rsidRPr="0057750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4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89F2C05" w14:textId="3FE24A5E" w:rsidR="00504C54" w:rsidRPr="00124260" w:rsidRDefault="00504C54" w:rsidP="001C21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 xml:space="preserve">Schizophrenia </w:t>
            </w:r>
          </w:p>
        </w:tc>
        <w:tc>
          <w:tcPr>
            <w:tcW w:w="5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6D689E1F" w14:textId="77777777" w:rsidR="00504C54" w:rsidRPr="00124260" w:rsidRDefault="00504C54" w:rsidP="001C21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proofErr w:type="gramStart"/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20.*</w:t>
            </w:r>
            <w:proofErr w:type="gramEnd"/>
          </w:p>
        </w:tc>
      </w:tr>
      <w:tr w:rsidR="00504C54" w:rsidRPr="00124260" w14:paraId="4DB5BA2A" w14:textId="77777777" w:rsidTr="687FF7F0">
        <w:trPr>
          <w:trHeight w:val="350"/>
        </w:trPr>
        <w:tc>
          <w:tcPr>
            <w:tcW w:w="4172" w:type="dxa"/>
            <w:vMerge/>
            <w:vAlign w:val="center"/>
          </w:tcPr>
          <w:p w14:paraId="10DBD381" w14:textId="77777777" w:rsidR="00504C54" w:rsidRPr="0057750E" w:rsidRDefault="00504C54" w:rsidP="001C21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C4DAEAA" w14:textId="31880BF9" w:rsidR="00504C54" w:rsidRPr="00124260" w:rsidRDefault="00504C54" w:rsidP="001C21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 xml:space="preserve">Bipolar Depression </w:t>
            </w:r>
          </w:p>
        </w:tc>
        <w:tc>
          <w:tcPr>
            <w:tcW w:w="5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B328F71" w14:textId="591780FB" w:rsidR="00504C54" w:rsidRPr="00124260" w:rsidRDefault="00746965" w:rsidP="001C21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F30*, F31*, F32.8*, F34.8*, F34.9, F39</w:t>
            </w:r>
          </w:p>
        </w:tc>
      </w:tr>
      <w:tr w:rsidR="004963ED" w:rsidRPr="00124260" w14:paraId="2F0BE6A2" w14:textId="77777777" w:rsidTr="687FF7F0">
        <w:trPr>
          <w:trHeight w:val="620"/>
        </w:trPr>
        <w:tc>
          <w:tcPr>
            <w:tcW w:w="41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DAE044D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Brexpiprazole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Rexulti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</w:p>
          <w:p w14:paraId="3F866705" w14:textId="5F513E06" w:rsidR="004963ED" w:rsidRPr="00124260" w:rsidRDefault="004963ED" w:rsidP="004963E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B1118" w14:textId="3D8F85F6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Depressive Disorder</w:t>
            </w:r>
          </w:p>
        </w:tc>
        <w:tc>
          <w:tcPr>
            <w:tcW w:w="5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B9D3C" w14:textId="4612F6E6" w:rsidR="004963ED" w:rsidRPr="00124260" w:rsidRDefault="004963ED" w:rsidP="004963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F32.0, F32.1, F32.2, F32.3, F32.4, F32.5, F32.9, F33*</w:t>
            </w:r>
          </w:p>
        </w:tc>
      </w:tr>
      <w:tr w:rsidR="00CF0ADE" w:rsidRPr="00124260" w14:paraId="4A0B8DD1" w14:textId="77777777" w:rsidTr="687FF7F0">
        <w:trPr>
          <w:trHeight w:val="431"/>
        </w:trPr>
        <w:tc>
          <w:tcPr>
            <w:tcW w:w="4172" w:type="dxa"/>
            <w:vMerge w:val="restart"/>
            <w:tcBorders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624A780" w14:textId="2D35E7DB" w:rsidR="00CF0ADE" w:rsidRPr="00124260" w:rsidRDefault="00CF0ADE" w:rsidP="00CF0AD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Olanzapine and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Samidorphan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Lybalvi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™</w:t>
            </w:r>
          </w:p>
        </w:tc>
        <w:tc>
          <w:tcPr>
            <w:tcW w:w="4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73AC4BA" w14:textId="080C871E" w:rsidR="00CF0ADE" w:rsidRPr="00124260" w:rsidRDefault="00CF0ADE" w:rsidP="00CF0AD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Bipolar Disorder</w:t>
            </w:r>
          </w:p>
        </w:tc>
        <w:tc>
          <w:tcPr>
            <w:tcW w:w="5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7499C445" w14:textId="63A8331B" w:rsidR="00CF0ADE" w:rsidRPr="00124260" w:rsidRDefault="00CF0ADE" w:rsidP="00CF0AD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30.*</w:t>
            </w:r>
            <w:proofErr w:type="gramEnd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F31.*, F32.8*, F34.8*, F34.9, F39</w:t>
            </w:r>
          </w:p>
        </w:tc>
      </w:tr>
      <w:tr w:rsidR="00CF0ADE" w:rsidRPr="00124260" w14:paraId="7B4138AD" w14:textId="77777777" w:rsidTr="687FF7F0">
        <w:trPr>
          <w:trHeight w:val="467"/>
        </w:trPr>
        <w:tc>
          <w:tcPr>
            <w:tcW w:w="4172" w:type="dxa"/>
            <w:vMerge/>
            <w:vAlign w:val="center"/>
          </w:tcPr>
          <w:p w14:paraId="286777F8" w14:textId="77777777" w:rsidR="00CF0ADE" w:rsidRPr="00124260" w:rsidRDefault="00CF0ADE" w:rsidP="00CF0AD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472374B" w14:textId="46BD8F44" w:rsidR="00CF0ADE" w:rsidRPr="00124260" w:rsidRDefault="00CF0ADE" w:rsidP="00CF0AD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Schizophrenia or 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Schizoaffective Disorder</w:t>
            </w:r>
            <w:proofErr w:type="gramEnd"/>
          </w:p>
        </w:tc>
        <w:tc>
          <w:tcPr>
            <w:tcW w:w="5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CBFF5B0" w14:textId="712DF23A" w:rsidR="00CF0ADE" w:rsidRPr="00124260" w:rsidRDefault="00CF0ADE" w:rsidP="00CF0AD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20.*</w:t>
            </w:r>
            <w:proofErr w:type="gramEnd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F25.*</w:t>
            </w:r>
          </w:p>
        </w:tc>
      </w:tr>
      <w:tr w:rsidR="004963ED" w:rsidRPr="00124260" w14:paraId="757B9D74" w14:textId="77777777" w:rsidTr="687FF7F0">
        <w:trPr>
          <w:trHeight w:val="341"/>
        </w:trPr>
        <w:tc>
          <w:tcPr>
            <w:tcW w:w="15025" w:type="dxa"/>
            <w:gridSpan w:val="3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38B1A45" w14:textId="77777777" w:rsidR="004963ED" w:rsidRPr="00124260" w:rsidRDefault="004963ED" w:rsidP="004963ED">
            <w:pPr>
              <w:spacing w:after="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Botulinum Toxins</w:t>
            </w:r>
          </w:p>
        </w:tc>
      </w:tr>
      <w:tr w:rsidR="004963ED" w:rsidRPr="00124260" w14:paraId="6EA52527" w14:textId="77777777" w:rsidTr="687FF7F0">
        <w:trPr>
          <w:trHeight w:val="413"/>
        </w:trPr>
        <w:tc>
          <w:tcPr>
            <w:tcW w:w="4172" w:type="dxa"/>
            <w:vMerge w:val="restart"/>
            <w:tcBorders>
              <w:bottom w:val="single" w:sz="12" w:space="0" w:color="auto"/>
            </w:tcBorders>
            <w:vAlign w:val="center"/>
          </w:tcPr>
          <w:p w14:paraId="6A97F52A" w14:textId="6A66B2DE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AbobotulinumtoxinA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Dysport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</w:p>
          <w:p w14:paraId="2EC08BF7" w14:textId="77777777" w:rsidR="004963ED" w:rsidRPr="00124260" w:rsidRDefault="004963ED" w:rsidP="004963ED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  <w:p w14:paraId="1DDDEF6D" w14:textId="35C4E864" w:rsidR="004963ED" w:rsidRPr="00124260" w:rsidRDefault="004963ED" w:rsidP="004963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ULS</w:t>
            </w: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 xml:space="preserve"> – Upper Limb Spasticity</w:t>
            </w:r>
          </w:p>
          <w:p w14:paraId="1318397E" w14:textId="402D2FAC" w:rsidR="004963ED" w:rsidRPr="00124260" w:rsidRDefault="004963ED" w:rsidP="004963ED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124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ULS/LLS</w:t>
            </w: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 xml:space="preserve"> – Upper or Lower Limb Spasticity</w:t>
            </w:r>
          </w:p>
        </w:tc>
        <w:tc>
          <w:tcPr>
            <w:tcW w:w="4930" w:type="dxa"/>
            <w:vAlign w:val="center"/>
          </w:tcPr>
          <w:p w14:paraId="2362527E" w14:textId="46A78346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Cervical Dystonia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vAlign w:val="center"/>
          </w:tcPr>
          <w:p w14:paraId="0E037CB3" w14:textId="23640161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G24.3</w:t>
            </w:r>
          </w:p>
        </w:tc>
      </w:tr>
      <w:tr w:rsidR="004963ED" w:rsidRPr="00124260" w14:paraId="61082975" w14:textId="77777777" w:rsidTr="687FF7F0">
        <w:trPr>
          <w:trHeight w:val="429"/>
        </w:trPr>
        <w:tc>
          <w:tcPr>
            <w:tcW w:w="4172" w:type="dxa"/>
            <w:vMerge/>
            <w:vAlign w:val="center"/>
          </w:tcPr>
          <w:p w14:paraId="2152720A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72EDB95B" w14:textId="2F2B9AC6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ULS/LLS Associated with Complete Quadriplegia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vAlign w:val="center"/>
          </w:tcPr>
          <w:p w14:paraId="24ECBC17" w14:textId="5CD20C2B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G82.53</w:t>
            </w:r>
          </w:p>
        </w:tc>
      </w:tr>
      <w:tr w:rsidR="004963ED" w:rsidRPr="00124260" w14:paraId="4C607793" w14:textId="77777777" w:rsidTr="687FF7F0">
        <w:trPr>
          <w:trHeight w:val="422"/>
        </w:trPr>
        <w:tc>
          <w:tcPr>
            <w:tcW w:w="4172" w:type="dxa"/>
            <w:vMerge/>
            <w:vAlign w:val="center"/>
          </w:tcPr>
          <w:p w14:paraId="49A3CFDB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2C69F195" w14:textId="16FCBE8E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ULS/LLS Associated with Incomplete Quadriplegia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vAlign w:val="center"/>
          </w:tcPr>
          <w:p w14:paraId="77659F9E" w14:textId="371E1F20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G82.54</w:t>
            </w:r>
          </w:p>
        </w:tc>
      </w:tr>
      <w:tr w:rsidR="004963ED" w:rsidRPr="00124260" w14:paraId="21A29636" w14:textId="77777777" w:rsidTr="687FF7F0">
        <w:trPr>
          <w:trHeight w:val="422"/>
        </w:trPr>
        <w:tc>
          <w:tcPr>
            <w:tcW w:w="4172" w:type="dxa"/>
            <w:vMerge/>
            <w:vAlign w:val="center"/>
          </w:tcPr>
          <w:p w14:paraId="1E8F1360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71E717F3" w14:textId="699C8C10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ULS/LLS Associated with Cerebral Palsy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vAlign w:val="center"/>
          </w:tcPr>
          <w:p w14:paraId="498EA975" w14:textId="31B1CFD6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G80.0, G80.1, G80.2, G80.4, G80.8, G80.9</w:t>
            </w:r>
          </w:p>
        </w:tc>
      </w:tr>
      <w:tr w:rsidR="004963ED" w:rsidRPr="00124260" w14:paraId="22A6FE8F" w14:textId="77777777" w:rsidTr="687FF7F0">
        <w:trPr>
          <w:trHeight w:val="503"/>
        </w:trPr>
        <w:tc>
          <w:tcPr>
            <w:tcW w:w="4172" w:type="dxa"/>
            <w:vMerge/>
            <w:vAlign w:val="center"/>
          </w:tcPr>
          <w:p w14:paraId="6889BCD0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071D706D" w14:textId="646BEA3C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ULS Associated with Diplegia of Upper Limb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vAlign w:val="center"/>
          </w:tcPr>
          <w:p w14:paraId="0F6EB88D" w14:textId="5E890589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G83.0</w:t>
            </w:r>
          </w:p>
        </w:tc>
      </w:tr>
      <w:tr w:rsidR="004963ED" w:rsidRPr="00124260" w14:paraId="08E5E8CB" w14:textId="77777777" w:rsidTr="687FF7F0">
        <w:trPr>
          <w:trHeight w:val="701"/>
        </w:trPr>
        <w:tc>
          <w:tcPr>
            <w:tcW w:w="4172" w:type="dxa"/>
            <w:vMerge/>
            <w:vAlign w:val="center"/>
          </w:tcPr>
          <w:p w14:paraId="0BAA28A1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19E56B41" w14:textId="5A1EE086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ULS/LLS Associated with Hemiplegia due to Late Effects of Cerebrovascular Disease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vAlign w:val="center"/>
          </w:tcPr>
          <w:p w14:paraId="11504A06" w14:textId="798A3C93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gramStart"/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69.•</w:t>
            </w:r>
            <w:proofErr w:type="gramEnd"/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51, I69.•52, I69.•53, I69.•54, I69.•59</w:t>
            </w:r>
          </w:p>
        </w:tc>
      </w:tr>
      <w:tr w:rsidR="004963ED" w:rsidRPr="00124260" w14:paraId="075375AD" w14:textId="77777777" w:rsidTr="687FF7F0">
        <w:trPr>
          <w:trHeight w:val="620"/>
        </w:trPr>
        <w:tc>
          <w:tcPr>
            <w:tcW w:w="4172" w:type="dxa"/>
            <w:vMerge/>
            <w:vAlign w:val="center"/>
          </w:tcPr>
          <w:p w14:paraId="309ACD96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3DCDD307" w14:textId="1DF88BD6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ULS/LLS Associated with Intracranial Injury of Other and Unspecified Nature (Traumatic Brain Injury)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vAlign w:val="center"/>
          </w:tcPr>
          <w:p w14:paraId="1C257DB9" w14:textId="0D48AE91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S06.1*, S06.2*, S06.3*, S06.4*, S06.5*, S06.6*, S06.8*, S06.9*</w:t>
            </w:r>
          </w:p>
        </w:tc>
      </w:tr>
      <w:tr w:rsidR="004963ED" w:rsidRPr="00124260" w14:paraId="722DC362" w14:textId="77777777" w:rsidTr="687FF7F0">
        <w:trPr>
          <w:trHeight w:val="620"/>
        </w:trPr>
        <w:tc>
          <w:tcPr>
            <w:tcW w:w="4172" w:type="dxa"/>
            <w:vMerge/>
            <w:vAlign w:val="center"/>
          </w:tcPr>
          <w:p w14:paraId="5ACF5596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5F133149" w14:textId="385DB60F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Spasticity Associated with Monoplegia of Upper or Lower Limb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vAlign w:val="center"/>
          </w:tcPr>
          <w:p w14:paraId="7E569688" w14:textId="7E1E3EED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G83.1*, G83.2*, G83.3*</w:t>
            </w:r>
          </w:p>
        </w:tc>
      </w:tr>
      <w:tr w:rsidR="004963ED" w:rsidRPr="00124260" w14:paraId="0E16F82F" w14:textId="77777777" w:rsidTr="687FF7F0">
        <w:trPr>
          <w:trHeight w:val="719"/>
        </w:trPr>
        <w:tc>
          <w:tcPr>
            <w:tcW w:w="4172" w:type="dxa"/>
            <w:vMerge/>
            <w:vAlign w:val="center"/>
          </w:tcPr>
          <w:p w14:paraId="7AC90DC9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0E22D527" w14:textId="6961165C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Spasticity Associated with Monoplegia of Upper or Lower Limb due to Late Effects of Cerebrovascular Disease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vAlign w:val="center"/>
          </w:tcPr>
          <w:p w14:paraId="6957F9D4" w14:textId="4DC32E8A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gramStart"/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69.•</w:t>
            </w:r>
            <w:proofErr w:type="gramEnd"/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31, I69.•32, I69.•33, I69.•34, I69.•39, I69.•41, I69.•42, I69.•43, I69.•44, I69.•49</w:t>
            </w:r>
          </w:p>
        </w:tc>
      </w:tr>
      <w:tr w:rsidR="004963ED" w:rsidRPr="00124260" w14:paraId="14E97990" w14:textId="77777777" w:rsidTr="687FF7F0">
        <w:trPr>
          <w:trHeight w:val="548"/>
        </w:trPr>
        <w:tc>
          <w:tcPr>
            <w:tcW w:w="4172" w:type="dxa"/>
            <w:vMerge/>
            <w:vAlign w:val="center"/>
          </w:tcPr>
          <w:p w14:paraId="6F09D537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67459F2E" w14:textId="0DF61D79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ULS/LLS Associated with Multiple Sclerosis (Relapsing)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vAlign w:val="center"/>
          </w:tcPr>
          <w:p w14:paraId="74F89FD1" w14:textId="619407BF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G35</w:t>
            </w:r>
          </w:p>
        </w:tc>
      </w:tr>
      <w:tr w:rsidR="004963ED" w:rsidRPr="00124260" w14:paraId="6C83A7F9" w14:textId="77777777" w:rsidTr="687FF7F0">
        <w:trPr>
          <w:trHeight w:val="431"/>
        </w:trPr>
        <w:tc>
          <w:tcPr>
            <w:tcW w:w="4172" w:type="dxa"/>
            <w:vMerge/>
            <w:vAlign w:val="center"/>
          </w:tcPr>
          <w:p w14:paraId="1DD68E2C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tcBorders>
              <w:bottom w:val="single" w:sz="4" w:space="0" w:color="auto"/>
            </w:tcBorders>
            <w:vAlign w:val="center"/>
          </w:tcPr>
          <w:p w14:paraId="4B18E355" w14:textId="1DAFB306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ULS/LLS Associated with Spastic Hemiplegia</w:t>
            </w:r>
          </w:p>
        </w:tc>
        <w:tc>
          <w:tcPr>
            <w:tcW w:w="59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D61A4F" w14:textId="45691E3A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G81.1*</w:t>
            </w:r>
          </w:p>
        </w:tc>
      </w:tr>
      <w:tr w:rsidR="004963ED" w:rsidRPr="00124260" w14:paraId="7D328D73" w14:textId="77777777" w:rsidTr="687FF7F0">
        <w:trPr>
          <w:trHeight w:val="638"/>
        </w:trPr>
        <w:tc>
          <w:tcPr>
            <w:tcW w:w="4172" w:type="dxa"/>
            <w:vMerge/>
            <w:vAlign w:val="center"/>
          </w:tcPr>
          <w:p w14:paraId="6F2ABFDA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tcBorders>
              <w:bottom w:val="single" w:sz="4" w:space="0" w:color="auto"/>
            </w:tcBorders>
            <w:vAlign w:val="center"/>
          </w:tcPr>
          <w:p w14:paraId="560EFA64" w14:textId="108E71D2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ULS/LLS Associated with Spinal Cord Injury without Evidence of Spinal Bone Injury</w:t>
            </w:r>
          </w:p>
        </w:tc>
        <w:tc>
          <w:tcPr>
            <w:tcW w:w="59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A8B342" w14:textId="2C21D0A5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 xml:space="preserve">S14.0*, S14.1•5, S14.1•6, S14.1•7 </w:t>
            </w:r>
          </w:p>
        </w:tc>
      </w:tr>
      <w:tr w:rsidR="008C3A90" w:rsidRPr="00124260" w14:paraId="74D37D2E" w14:textId="77777777" w:rsidTr="687FF7F0">
        <w:trPr>
          <w:trHeight w:val="422"/>
        </w:trPr>
        <w:tc>
          <w:tcPr>
            <w:tcW w:w="1502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F4568D5" w14:textId="513A6125" w:rsidR="008C3A90" w:rsidRPr="00124260" w:rsidRDefault="008C3A90" w:rsidP="004963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Botulinum Toxins</w:t>
            </w:r>
          </w:p>
        </w:tc>
      </w:tr>
      <w:tr w:rsidR="004963ED" w:rsidRPr="00124260" w14:paraId="5EA8A98B" w14:textId="77777777" w:rsidTr="687FF7F0">
        <w:trPr>
          <w:trHeight w:val="600"/>
        </w:trPr>
        <w:tc>
          <w:tcPr>
            <w:tcW w:w="4172" w:type="dxa"/>
            <w:vMerge w:val="restart"/>
            <w:tcBorders>
              <w:top w:val="single" w:sz="4" w:space="0" w:color="auto"/>
              <w:bottom w:val="single" w:sz="12" w:space="0" w:color="auto"/>
            </w:tcBorders>
            <w:shd w:val="clear" w:color="auto" w:fill="D5DCE4" w:themeFill="text2" w:themeFillTint="33"/>
            <w:vAlign w:val="center"/>
          </w:tcPr>
          <w:p w14:paraId="0F0453A9" w14:textId="7FB05A70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IncobotulinumtoxinA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Xeomin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</w:p>
          <w:p w14:paraId="31DAF846" w14:textId="479E9393" w:rsidR="004963ED" w:rsidRPr="00124260" w:rsidRDefault="004963ED" w:rsidP="004963ED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  <w:p w14:paraId="3F8EDB18" w14:textId="77777777" w:rsidR="004963ED" w:rsidRPr="00124260" w:rsidRDefault="004963ED" w:rsidP="004963ED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  <w:p w14:paraId="6677EC80" w14:textId="77777777" w:rsidR="004963ED" w:rsidRPr="00124260" w:rsidRDefault="004963ED" w:rsidP="004963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ULS</w:t>
            </w: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 xml:space="preserve"> – Upper Limb Spasticity</w:t>
            </w:r>
          </w:p>
          <w:p w14:paraId="448B696A" w14:textId="74545655" w:rsidR="004963ED" w:rsidRPr="00124260" w:rsidRDefault="004963ED" w:rsidP="004963ED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ULS/LLS</w:t>
            </w: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 xml:space="preserve"> – Upper or Lower Limb Spasticity</w:t>
            </w:r>
          </w:p>
        </w:tc>
        <w:tc>
          <w:tcPr>
            <w:tcW w:w="4930" w:type="dxa"/>
            <w:tcBorders>
              <w:top w:val="single" w:sz="4" w:space="0" w:color="auto"/>
            </w:tcBorders>
            <w:shd w:val="clear" w:color="auto" w:fill="D5DCE4" w:themeFill="text2" w:themeFillTint="33"/>
            <w:vAlign w:val="center"/>
          </w:tcPr>
          <w:p w14:paraId="3357E6F8" w14:textId="063DEDCC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Blepharospasm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shd w:val="clear" w:color="auto" w:fill="D5DCE4" w:themeFill="text2" w:themeFillTint="33"/>
            <w:vAlign w:val="center"/>
          </w:tcPr>
          <w:p w14:paraId="4E447B4E" w14:textId="76C1B22D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G24.5</w:t>
            </w:r>
          </w:p>
        </w:tc>
      </w:tr>
      <w:tr w:rsidR="004963ED" w:rsidRPr="00124260" w14:paraId="71CC1CC9" w14:textId="77777777" w:rsidTr="687FF7F0">
        <w:trPr>
          <w:trHeight w:val="591"/>
        </w:trPr>
        <w:tc>
          <w:tcPr>
            <w:tcW w:w="4172" w:type="dxa"/>
            <w:vMerge/>
            <w:vAlign w:val="center"/>
          </w:tcPr>
          <w:p w14:paraId="68A88A61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24D1A586" w14:textId="7FDD5331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Cervical Dystonia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shd w:val="clear" w:color="auto" w:fill="D5DCE4" w:themeFill="text2" w:themeFillTint="33"/>
            <w:vAlign w:val="center"/>
          </w:tcPr>
          <w:p w14:paraId="19C7C9F1" w14:textId="68CD7FE6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G24.3</w:t>
            </w:r>
          </w:p>
        </w:tc>
      </w:tr>
      <w:tr w:rsidR="004963ED" w:rsidRPr="00124260" w14:paraId="3111094C" w14:textId="77777777" w:rsidTr="687FF7F0">
        <w:trPr>
          <w:trHeight w:val="539"/>
        </w:trPr>
        <w:tc>
          <w:tcPr>
            <w:tcW w:w="4172" w:type="dxa"/>
            <w:vMerge/>
            <w:vAlign w:val="center"/>
          </w:tcPr>
          <w:p w14:paraId="4D9E0302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41E64A14" w14:textId="2EB0998F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Chronic Sialorrhea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shd w:val="clear" w:color="auto" w:fill="D5DCE4" w:themeFill="text2" w:themeFillTint="33"/>
            <w:vAlign w:val="center"/>
          </w:tcPr>
          <w:p w14:paraId="3AB4BFC0" w14:textId="47FFD838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K11.7</w:t>
            </w:r>
          </w:p>
        </w:tc>
      </w:tr>
      <w:tr w:rsidR="004963ED" w:rsidRPr="00124260" w14:paraId="12C23E76" w14:textId="77777777" w:rsidTr="687FF7F0">
        <w:trPr>
          <w:trHeight w:val="611"/>
        </w:trPr>
        <w:tc>
          <w:tcPr>
            <w:tcW w:w="4172" w:type="dxa"/>
            <w:vMerge/>
            <w:vAlign w:val="center"/>
          </w:tcPr>
          <w:p w14:paraId="58FD159E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00333547" w14:textId="4D5DD2A6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ULS Associated with Multiple Sclerosis (Relapsing)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shd w:val="clear" w:color="auto" w:fill="D5DCE4" w:themeFill="text2" w:themeFillTint="33"/>
            <w:vAlign w:val="center"/>
          </w:tcPr>
          <w:p w14:paraId="478FA754" w14:textId="29A8CE26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G35</w:t>
            </w:r>
          </w:p>
        </w:tc>
      </w:tr>
      <w:tr w:rsidR="004963ED" w:rsidRPr="00124260" w14:paraId="641DD0A6" w14:textId="77777777" w:rsidTr="687FF7F0">
        <w:trPr>
          <w:trHeight w:val="638"/>
        </w:trPr>
        <w:tc>
          <w:tcPr>
            <w:tcW w:w="4172" w:type="dxa"/>
            <w:vMerge/>
            <w:vAlign w:val="center"/>
          </w:tcPr>
          <w:p w14:paraId="5F11A5F2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43181BCA" w14:textId="534F7058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ULS Associated with Cerebral Palsy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shd w:val="clear" w:color="auto" w:fill="D5DCE4" w:themeFill="text2" w:themeFillTint="33"/>
            <w:vAlign w:val="center"/>
          </w:tcPr>
          <w:p w14:paraId="0EEEFD49" w14:textId="33F9841B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G80.0, G80.1, G80.2, G80.4, G80.8, G80.9</w:t>
            </w:r>
          </w:p>
        </w:tc>
      </w:tr>
      <w:tr w:rsidR="004963ED" w:rsidRPr="00124260" w14:paraId="3B30D33E" w14:textId="77777777" w:rsidTr="687FF7F0">
        <w:trPr>
          <w:trHeight w:val="611"/>
        </w:trPr>
        <w:tc>
          <w:tcPr>
            <w:tcW w:w="4172" w:type="dxa"/>
            <w:vMerge/>
            <w:vAlign w:val="center"/>
          </w:tcPr>
          <w:p w14:paraId="6326DEDD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6540B02E" w14:textId="168C71CE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ULS Associated with Spastic Hemiplegia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shd w:val="clear" w:color="auto" w:fill="D5DCE4" w:themeFill="text2" w:themeFillTint="33"/>
            <w:vAlign w:val="center"/>
          </w:tcPr>
          <w:p w14:paraId="7DB3C420" w14:textId="7033EE8C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G81.1*</w:t>
            </w:r>
          </w:p>
        </w:tc>
      </w:tr>
      <w:tr w:rsidR="004963ED" w:rsidRPr="00124260" w14:paraId="0069CC18" w14:textId="77777777" w:rsidTr="687FF7F0">
        <w:trPr>
          <w:trHeight w:val="620"/>
        </w:trPr>
        <w:tc>
          <w:tcPr>
            <w:tcW w:w="4172" w:type="dxa"/>
            <w:vMerge/>
            <w:vAlign w:val="center"/>
          </w:tcPr>
          <w:p w14:paraId="2CE288BC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09A468E5" w14:textId="79CA636C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ULS Associated with C5–C7 Complete Quadriplegia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shd w:val="clear" w:color="auto" w:fill="D5DCE4" w:themeFill="text2" w:themeFillTint="33"/>
            <w:vAlign w:val="center"/>
          </w:tcPr>
          <w:p w14:paraId="0358CF72" w14:textId="02564DE0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G82.53</w:t>
            </w:r>
          </w:p>
        </w:tc>
      </w:tr>
      <w:tr w:rsidR="004963ED" w:rsidRPr="00124260" w14:paraId="0CEDB948" w14:textId="77777777" w:rsidTr="687FF7F0">
        <w:trPr>
          <w:trHeight w:val="539"/>
        </w:trPr>
        <w:tc>
          <w:tcPr>
            <w:tcW w:w="4172" w:type="dxa"/>
            <w:vMerge/>
            <w:vAlign w:val="center"/>
          </w:tcPr>
          <w:p w14:paraId="7E4B5F74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2C99D6F5" w14:textId="30FB5082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ULS Associated with C5–C7 Incomplete Quadriplegia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shd w:val="clear" w:color="auto" w:fill="D5DCE4" w:themeFill="text2" w:themeFillTint="33"/>
            <w:vAlign w:val="center"/>
          </w:tcPr>
          <w:p w14:paraId="24D84B8C" w14:textId="5822CC35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G82.54</w:t>
            </w:r>
          </w:p>
        </w:tc>
      </w:tr>
      <w:tr w:rsidR="004963ED" w:rsidRPr="00124260" w14:paraId="7DBB1B29" w14:textId="77777777" w:rsidTr="687FF7F0">
        <w:trPr>
          <w:trHeight w:val="530"/>
        </w:trPr>
        <w:tc>
          <w:tcPr>
            <w:tcW w:w="4172" w:type="dxa"/>
            <w:vMerge/>
            <w:vAlign w:val="center"/>
          </w:tcPr>
          <w:p w14:paraId="200090CF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50C01317" w14:textId="3BDAD24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ULS Associated with Diplegia of Upper Limb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shd w:val="clear" w:color="auto" w:fill="D5DCE4" w:themeFill="text2" w:themeFillTint="33"/>
            <w:vAlign w:val="center"/>
          </w:tcPr>
          <w:p w14:paraId="73A9348A" w14:textId="1ED3DF39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G83.0</w:t>
            </w:r>
          </w:p>
        </w:tc>
      </w:tr>
      <w:tr w:rsidR="004963ED" w:rsidRPr="00124260" w14:paraId="0CD1FDF9" w14:textId="77777777" w:rsidTr="687FF7F0">
        <w:trPr>
          <w:trHeight w:val="890"/>
        </w:trPr>
        <w:tc>
          <w:tcPr>
            <w:tcW w:w="4172" w:type="dxa"/>
            <w:vMerge/>
            <w:vAlign w:val="center"/>
          </w:tcPr>
          <w:p w14:paraId="479F5D4F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47CB865A" w14:textId="19E8CF70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ULS Associated with Monoplegia of Upper Limb due to Late Effects of Cerebrovascular Disease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shd w:val="clear" w:color="auto" w:fill="D5DCE4" w:themeFill="text2" w:themeFillTint="33"/>
            <w:vAlign w:val="center"/>
          </w:tcPr>
          <w:p w14:paraId="65EDFEB0" w14:textId="297FF51B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gramStart"/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69.•</w:t>
            </w:r>
            <w:proofErr w:type="gramEnd"/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31, I69.•32, I69.•33, I69.•34, I69.•39</w:t>
            </w:r>
          </w:p>
        </w:tc>
      </w:tr>
      <w:tr w:rsidR="004963ED" w:rsidRPr="00124260" w14:paraId="69E115AA" w14:textId="77777777" w:rsidTr="687FF7F0">
        <w:trPr>
          <w:trHeight w:val="782"/>
        </w:trPr>
        <w:tc>
          <w:tcPr>
            <w:tcW w:w="4172" w:type="dxa"/>
            <w:vMerge/>
            <w:vAlign w:val="center"/>
          </w:tcPr>
          <w:p w14:paraId="441A62A2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4346CB2D" w14:textId="48660F12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ULS Associated with Hemiplegia due to Late Effects of Cerebrovascular Disease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shd w:val="clear" w:color="auto" w:fill="D5DCE4" w:themeFill="text2" w:themeFillTint="33"/>
            <w:vAlign w:val="center"/>
          </w:tcPr>
          <w:p w14:paraId="0DED4D86" w14:textId="2E02B264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gramStart"/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69.•</w:t>
            </w:r>
            <w:proofErr w:type="gramEnd"/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51, I69.•52, I69.•53, I69.•54, I69.•59</w:t>
            </w:r>
          </w:p>
        </w:tc>
      </w:tr>
      <w:tr w:rsidR="004963ED" w:rsidRPr="00124260" w14:paraId="5157EE19" w14:textId="77777777" w:rsidTr="687FF7F0">
        <w:trPr>
          <w:trHeight w:val="800"/>
        </w:trPr>
        <w:tc>
          <w:tcPr>
            <w:tcW w:w="4172" w:type="dxa"/>
            <w:vMerge/>
            <w:vAlign w:val="center"/>
          </w:tcPr>
          <w:p w14:paraId="24204649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053535AA" w14:textId="22FA042D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ULS Associated with Intracranial Injury of Other and Unspecified Nature (Traumatic Brain Injury)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shd w:val="clear" w:color="auto" w:fill="D5DCE4" w:themeFill="text2" w:themeFillTint="33"/>
            <w:vAlign w:val="center"/>
          </w:tcPr>
          <w:p w14:paraId="655877BF" w14:textId="4EAC3438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S06.1*, S06.2*, S06.3*, S06.4*, S06.5*, S06.6*, S06.8*, S06.9*</w:t>
            </w:r>
          </w:p>
        </w:tc>
      </w:tr>
      <w:tr w:rsidR="004963ED" w:rsidRPr="00124260" w14:paraId="749CB87B" w14:textId="77777777" w:rsidTr="687FF7F0">
        <w:trPr>
          <w:trHeight w:val="719"/>
        </w:trPr>
        <w:tc>
          <w:tcPr>
            <w:tcW w:w="4172" w:type="dxa"/>
            <w:vMerge/>
            <w:vAlign w:val="center"/>
          </w:tcPr>
          <w:p w14:paraId="412B498B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tcBorders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4B143AC" w14:textId="1A9C3E72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ULS Associated with Monoplegia of Upper Limb</w:t>
            </w:r>
          </w:p>
        </w:tc>
        <w:tc>
          <w:tcPr>
            <w:tcW w:w="5923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0F7DDFB9" w14:textId="4C8CB743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G83.2*</w:t>
            </w:r>
          </w:p>
        </w:tc>
      </w:tr>
      <w:tr w:rsidR="004963ED" w:rsidRPr="00124260" w14:paraId="1AEAF27E" w14:textId="77777777" w:rsidTr="687FF7F0">
        <w:trPr>
          <w:trHeight w:val="1007"/>
        </w:trPr>
        <w:tc>
          <w:tcPr>
            <w:tcW w:w="4172" w:type="dxa"/>
            <w:vMerge/>
            <w:vAlign w:val="center"/>
          </w:tcPr>
          <w:p w14:paraId="28AA5D0B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tcBorders>
              <w:bottom w:val="single" w:sz="2" w:space="0" w:color="auto"/>
            </w:tcBorders>
            <w:shd w:val="clear" w:color="auto" w:fill="D5DCE4" w:themeFill="text2" w:themeFillTint="33"/>
            <w:vAlign w:val="center"/>
          </w:tcPr>
          <w:p w14:paraId="2AC040F8" w14:textId="7066BF03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ULS Associated with Spinal Cord Injury without Evidence of Spinal Bone Injury (C5–C7)</w:t>
            </w:r>
          </w:p>
        </w:tc>
        <w:tc>
          <w:tcPr>
            <w:tcW w:w="5923" w:type="dxa"/>
            <w:tcBorders>
              <w:top w:val="single" w:sz="4" w:space="0" w:color="auto"/>
              <w:bottom w:val="single" w:sz="2" w:space="0" w:color="auto"/>
            </w:tcBorders>
            <w:shd w:val="clear" w:color="auto" w:fill="D5DCE4" w:themeFill="text2" w:themeFillTint="33"/>
            <w:vAlign w:val="center"/>
          </w:tcPr>
          <w:p w14:paraId="2C8938FF" w14:textId="44BE403F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S14.0*, S14.1•5, S14.1•6, S14.1•7</w:t>
            </w:r>
          </w:p>
        </w:tc>
      </w:tr>
      <w:tr w:rsidR="004963ED" w:rsidRPr="00124260" w14:paraId="71986CA9" w14:textId="77777777" w:rsidTr="687FF7F0">
        <w:trPr>
          <w:trHeight w:val="436"/>
        </w:trPr>
        <w:tc>
          <w:tcPr>
            <w:tcW w:w="15025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FFF2CC" w:themeFill="accent4" w:themeFillTint="33"/>
            <w:vAlign w:val="center"/>
          </w:tcPr>
          <w:p w14:paraId="7722154F" w14:textId="390A479B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Botulinum Toxins</w:t>
            </w:r>
          </w:p>
        </w:tc>
      </w:tr>
      <w:tr w:rsidR="004963ED" w:rsidRPr="00124260" w14:paraId="260AE73B" w14:textId="77777777" w:rsidTr="687FF7F0">
        <w:trPr>
          <w:trHeight w:val="499"/>
        </w:trPr>
        <w:tc>
          <w:tcPr>
            <w:tcW w:w="4172" w:type="dxa"/>
            <w:vMerge w:val="restart"/>
            <w:tcBorders>
              <w:top w:val="single" w:sz="2" w:space="0" w:color="auto"/>
            </w:tcBorders>
            <w:vAlign w:val="center"/>
          </w:tcPr>
          <w:p w14:paraId="5A327553" w14:textId="0760539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OnabotulinumtoxinA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Botox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</w:p>
          <w:p w14:paraId="7A8B3BE8" w14:textId="472D5AEA" w:rsidR="004963ED" w:rsidRPr="00124260" w:rsidRDefault="004963ED" w:rsidP="004963ED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  <w:p w14:paraId="1A5DA331" w14:textId="77777777" w:rsidR="004963ED" w:rsidRPr="00124260" w:rsidRDefault="004963ED" w:rsidP="004963ED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  <w:p w14:paraId="154A5024" w14:textId="77777777" w:rsidR="004963ED" w:rsidRPr="00124260" w:rsidRDefault="004963ED" w:rsidP="004963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ULS</w:t>
            </w: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 xml:space="preserve"> – Upper Limb Spasticity</w:t>
            </w:r>
          </w:p>
          <w:p w14:paraId="1F3C5C5D" w14:textId="7C97E2BE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ULS/LLS</w:t>
            </w: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 xml:space="preserve"> – Upper or Lower Limb Spasticity</w:t>
            </w:r>
          </w:p>
        </w:tc>
        <w:tc>
          <w:tcPr>
            <w:tcW w:w="49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9B017E0" w14:textId="4866664D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Axillary Hyperhidrosis</w:t>
            </w:r>
          </w:p>
        </w:tc>
        <w:tc>
          <w:tcPr>
            <w:tcW w:w="592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390E024" w14:textId="1B6F7363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L74.510</w:t>
            </w:r>
          </w:p>
        </w:tc>
      </w:tr>
      <w:tr w:rsidR="004963ED" w:rsidRPr="00124260" w14:paraId="73036B36" w14:textId="77777777" w:rsidTr="687FF7F0">
        <w:trPr>
          <w:trHeight w:val="440"/>
        </w:trPr>
        <w:tc>
          <w:tcPr>
            <w:tcW w:w="4172" w:type="dxa"/>
            <w:vMerge/>
            <w:vAlign w:val="center"/>
          </w:tcPr>
          <w:p w14:paraId="69095845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268C478E" w14:textId="1DAA6785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Blepharospasm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6EA1C90E" w14:textId="2D5228E4" w:rsidR="004963ED" w:rsidRPr="00124260" w:rsidRDefault="004963ED" w:rsidP="004963ED">
            <w:pPr>
              <w:tabs>
                <w:tab w:val="left" w:pos="2115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G24.5</w:t>
            </w:r>
          </w:p>
        </w:tc>
      </w:tr>
      <w:tr w:rsidR="004963ED" w:rsidRPr="00124260" w14:paraId="1E64EB73" w14:textId="77777777" w:rsidTr="687FF7F0">
        <w:trPr>
          <w:trHeight w:val="431"/>
        </w:trPr>
        <w:tc>
          <w:tcPr>
            <w:tcW w:w="4172" w:type="dxa"/>
            <w:vMerge/>
            <w:vAlign w:val="center"/>
          </w:tcPr>
          <w:p w14:paraId="38C5EC74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CE639" w14:textId="0A4C9443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Cervical Dystonia</w:t>
            </w:r>
          </w:p>
        </w:tc>
        <w:tc>
          <w:tcPr>
            <w:tcW w:w="5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8E882" w14:textId="5FF1E8CD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G24.3</w:t>
            </w:r>
          </w:p>
        </w:tc>
      </w:tr>
      <w:tr w:rsidR="004963ED" w:rsidRPr="00124260" w14:paraId="683D258F" w14:textId="77777777" w:rsidTr="687FF7F0">
        <w:trPr>
          <w:trHeight w:val="440"/>
        </w:trPr>
        <w:tc>
          <w:tcPr>
            <w:tcW w:w="4172" w:type="dxa"/>
            <w:vMerge/>
            <w:vAlign w:val="center"/>
          </w:tcPr>
          <w:p w14:paraId="1C67EB8D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44B26" w14:textId="7817B1FD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Chronic Migraine (Prophylaxis)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3E338" w14:textId="6117B65A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G43.7*</w:t>
            </w:r>
          </w:p>
        </w:tc>
      </w:tr>
      <w:tr w:rsidR="004963ED" w:rsidRPr="00124260" w14:paraId="334BDBE2" w14:textId="77777777" w:rsidTr="687FF7F0">
        <w:trPr>
          <w:trHeight w:val="440"/>
        </w:trPr>
        <w:tc>
          <w:tcPr>
            <w:tcW w:w="4172" w:type="dxa"/>
            <w:vMerge/>
            <w:vAlign w:val="center"/>
          </w:tcPr>
          <w:p w14:paraId="29A91370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B7512" w14:textId="6575064A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Overactive Bladder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71506" w14:textId="0D289E93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N32.81</w:t>
            </w:r>
          </w:p>
        </w:tc>
      </w:tr>
      <w:tr w:rsidR="004963ED" w:rsidRPr="00124260" w14:paraId="2B5F1E50" w14:textId="77777777" w:rsidTr="687FF7F0">
        <w:trPr>
          <w:trHeight w:val="440"/>
        </w:trPr>
        <w:tc>
          <w:tcPr>
            <w:tcW w:w="4172" w:type="dxa"/>
            <w:vMerge/>
            <w:vAlign w:val="center"/>
          </w:tcPr>
          <w:p w14:paraId="14CE1188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33C44" w14:textId="531A3C1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Strabismus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BC4D8" w14:textId="3CBCECE1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49.*</w:t>
            </w:r>
            <w:proofErr w:type="gramEnd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H50.*, H51.*</w:t>
            </w:r>
          </w:p>
        </w:tc>
      </w:tr>
      <w:tr w:rsidR="004963ED" w:rsidRPr="00124260" w14:paraId="1E7DD357" w14:textId="77777777" w:rsidTr="687FF7F0">
        <w:trPr>
          <w:trHeight w:val="512"/>
        </w:trPr>
        <w:tc>
          <w:tcPr>
            <w:tcW w:w="4172" w:type="dxa"/>
            <w:vMerge/>
            <w:vAlign w:val="center"/>
          </w:tcPr>
          <w:p w14:paraId="46B4B64E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29EE3" w14:textId="1B12F480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ULS/LLS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Associated with Multiple Sclerosis (Relapsing)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6280E" w14:textId="721EE1F1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G35</w:t>
            </w:r>
          </w:p>
        </w:tc>
      </w:tr>
      <w:tr w:rsidR="004963ED" w:rsidRPr="00124260" w14:paraId="4C3D1FB2" w14:textId="77777777" w:rsidTr="687FF7F0">
        <w:trPr>
          <w:trHeight w:val="449"/>
        </w:trPr>
        <w:tc>
          <w:tcPr>
            <w:tcW w:w="4172" w:type="dxa"/>
            <w:vMerge/>
            <w:vAlign w:val="center"/>
          </w:tcPr>
          <w:p w14:paraId="08204A45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DF17C" w14:textId="37FB7A88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ULS/LLS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Associated with Cerebral Palsy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619A2" w14:textId="22BE8255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G80.0, G80.1, G80.2, G80.4, G80.8, G80.9</w:t>
            </w:r>
          </w:p>
        </w:tc>
      </w:tr>
      <w:tr w:rsidR="004963ED" w:rsidRPr="00124260" w14:paraId="0621CB62" w14:textId="77777777" w:rsidTr="687FF7F0">
        <w:trPr>
          <w:trHeight w:val="449"/>
        </w:trPr>
        <w:tc>
          <w:tcPr>
            <w:tcW w:w="4172" w:type="dxa"/>
            <w:vMerge/>
            <w:vAlign w:val="center"/>
          </w:tcPr>
          <w:p w14:paraId="768D50F9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8683B" w14:textId="51B59121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ULS/LLS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Associated with Spastic Hemiplegia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35802" w14:textId="577AF96C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G81.1*</w:t>
            </w:r>
          </w:p>
        </w:tc>
      </w:tr>
      <w:tr w:rsidR="004963ED" w:rsidRPr="00124260" w14:paraId="1D9ACE1F" w14:textId="77777777" w:rsidTr="687FF7F0">
        <w:trPr>
          <w:trHeight w:val="440"/>
        </w:trPr>
        <w:tc>
          <w:tcPr>
            <w:tcW w:w="4172" w:type="dxa"/>
            <w:vMerge/>
            <w:vAlign w:val="center"/>
          </w:tcPr>
          <w:p w14:paraId="3F32D2E2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1023E" w14:textId="3C66684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ULS/LLS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Associated with Complete Quadriplegia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FCBB5" w14:textId="1878DE62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G82.53</w:t>
            </w:r>
          </w:p>
        </w:tc>
      </w:tr>
      <w:tr w:rsidR="004963ED" w:rsidRPr="00124260" w14:paraId="1EDD9141" w14:textId="77777777" w:rsidTr="687FF7F0">
        <w:trPr>
          <w:trHeight w:val="476"/>
        </w:trPr>
        <w:tc>
          <w:tcPr>
            <w:tcW w:w="4172" w:type="dxa"/>
            <w:vMerge/>
            <w:vAlign w:val="center"/>
          </w:tcPr>
          <w:p w14:paraId="3FAEC8BE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80966" w14:textId="71E12496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ULS/LLS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Associated with Incomplete Quadriplegia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D68DE" w14:textId="33159FBD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G82.54</w:t>
            </w:r>
          </w:p>
        </w:tc>
      </w:tr>
      <w:tr w:rsidR="004963ED" w:rsidRPr="00124260" w14:paraId="57DCBE8E" w14:textId="77777777" w:rsidTr="687FF7F0">
        <w:trPr>
          <w:trHeight w:val="431"/>
        </w:trPr>
        <w:tc>
          <w:tcPr>
            <w:tcW w:w="4172" w:type="dxa"/>
            <w:vMerge/>
            <w:vAlign w:val="center"/>
          </w:tcPr>
          <w:p w14:paraId="4ABE3374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8B5CA" w14:textId="65E23AD4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ULS Associated with Diplegia of Upper Limb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2FF9F" w14:textId="7C9E7948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G83.0</w:t>
            </w:r>
          </w:p>
        </w:tc>
      </w:tr>
      <w:tr w:rsidR="004963ED" w:rsidRPr="00124260" w14:paraId="3BF65769" w14:textId="77777777" w:rsidTr="687FF7F0">
        <w:trPr>
          <w:trHeight w:val="575"/>
        </w:trPr>
        <w:tc>
          <w:tcPr>
            <w:tcW w:w="4172" w:type="dxa"/>
            <w:vMerge/>
            <w:vAlign w:val="center"/>
          </w:tcPr>
          <w:p w14:paraId="414D6C3F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E964F" w14:textId="184C4BE1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Spasticity Associated with Monoplegia of Upper or Lower Limb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94458" w14:textId="3E4D0CCB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G83.1*, G83.2*, G83.3*</w:t>
            </w:r>
          </w:p>
        </w:tc>
      </w:tr>
      <w:tr w:rsidR="004963ED" w:rsidRPr="00124260" w14:paraId="5F5150C9" w14:textId="77777777" w:rsidTr="687FF7F0">
        <w:trPr>
          <w:trHeight w:val="710"/>
        </w:trPr>
        <w:tc>
          <w:tcPr>
            <w:tcW w:w="4172" w:type="dxa"/>
            <w:vMerge/>
            <w:vAlign w:val="center"/>
          </w:tcPr>
          <w:p w14:paraId="0BB1A3BE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370B0" w14:textId="2898D0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Spasticity Associated with Monoplegia of Upper or Lower Limb due to Late Effects of Cerebrovascular Disease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6E06A" w14:textId="0B529053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69.•</w:t>
            </w:r>
            <w:proofErr w:type="gramEnd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 I69.•32, I69.•33, I69.•34, I69.•39, I69.•41, I69.•42, I69.•43, I69.•44, I69.•49</w:t>
            </w:r>
          </w:p>
        </w:tc>
      </w:tr>
      <w:tr w:rsidR="004963ED" w:rsidRPr="00124260" w14:paraId="741CE7BC" w14:textId="77777777" w:rsidTr="687FF7F0">
        <w:trPr>
          <w:trHeight w:val="638"/>
        </w:trPr>
        <w:tc>
          <w:tcPr>
            <w:tcW w:w="4172" w:type="dxa"/>
            <w:vMerge/>
            <w:vAlign w:val="center"/>
          </w:tcPr>
          <w:p w14:paraId="6C3F1209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3DAEE" w14:textId="7F2592FB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ULS/LLS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Associated with Hemiplegia due to Late Effects of Cerebrovascular Disease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2B973" w14:textId="7464CFEC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69.•</w:t>
            </w:r>
            <w:proofErr w:type="gramEnd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51, I69.•52, I69.•53, I69.•54, I69.•59</w:t>
            </w:r>
          </w:p>
        </w:tc>
      </w:tr>
      <w:tr w:rsidR="004963ED" w:rsidRPr="00124260" w14:paraId="4B7198E1" w14:textId="77777777" w:rsidTr="687FF7F0">
        <w:trPr>
          <w:trHeight w:val="647"/>
        </w:trPr>
        <w:tc>
          <w:tcPr>
            <w:tcW w:w="4172" w:type="dxa"/>
            <w:vMerge/>
            <w:vAlign w:val="center"/>
          </w:tcPr>
          <w:p w14:paraId="70777435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2001A" w14:textId="342E7081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ULS/LLS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Associated with Intracranial Injury of Other and Unspecified Nature (Traumatic Brain Injury)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AC030" w14:textId="37C25BA1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S06.1*, S06.2*, S06.3*, S06.4*, S06.5*, S06.6*, S06.8*, S06.9*</w:t>
            </w:r>
          </w:p>
        </w:tc>
      </w:tr>
      <w:tr w:rsidR="004963ED" w:rsidRPr="00124260" w14:paraId="049E6EEA" w14:textId="77777777" w:rsidTr="687FF7F0">
        <w:trPr>
          <w:trHeight w:val="701"/>
        </w:trPr>
        <w:tc>
          <w:tcPr>
            <w:tcW w:w="4172" w:type="dxa"/>
            <w:vMerge/>
            <w:vAlign w:val="center"/>
          </w:tcPr>
          <w:p w14:paraId="64EAF0B9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1CA77" w14:textId="0911B779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ULS/LLS</w:t>
            </w: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Associated with Spinal Cord Injury without Evidence of Spinal Bone Injury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1083A" w14:textId="2AD37CB1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S14.0*, S14.1•5, S14.1•6, S14.1</w:t>
            </w:r>
            <w:r w:rsidRPr="0012426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•</w:t>
            </w:r>
            <w:r w:rsidRPr="001242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</w:t>
            </w:r>
          </w:p>
        </w:tc>
      </w:tr>
      <w:tr w:rsidR="004963ED" w:rsidRPr="00124260" w14:paraId="12EDC49B" w14:textId="77777777" w:rsidTr="687FF7F0">
        <w:trPr>
          <w:trHeight w:val="818"/>
        </w:trPr>
        <w:tc>
          <w:tcPr>
            <w:tcW w:w="4172" w:type="dxa"/>
            <w:vMerge/>
            <w:vAlign w:val="center"/>
          </w:tcPr>
          <w:p w14:paraId="398E36DA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B23B6" w14:textId="4BA89C3B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Urinary Incontinence (Detrusor Overactivity Associated with Neurological Disease)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5C0C7" w14:textId="72F7DF24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N36.44, N31.9</w:t>
            </w:r>
          </w:p>
        </w:tc>
      </w:tr>
      <w:tr w:rsidR="00757D30" w:rsidRPr="00124260" w14:paraId="2CC789D2" w14:textId="77777777" w:rsidTr="687FF7F0">
        <w:trPr>
          <w:trHeight w:val="413"/>
        </w:trPr>
        <w:tc>
          <w:tcPr>
            <w:tcW w:w="15025" w:type="dxa"/>
            <w:gridSpan w:val="3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D1BC0FC" w14:textId="5AD23B78" w:rsidR="00757D30" w:rsidRPr="00124260" w:rsidRDefault="00757D30" w:rsidP="004963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Botulinum Toxins</w:t>
            </w:r>
          </w:p>
        </w:tc>
      </w:tr>
      <w:tr w:rsidR="004963ED" w:rsidRPr="00124260" w14:paraId="4155CC21" w14:textId="77777777" w:rsidTr="687FF7F0">
        <w:trPr>
          <w:trHeight w:val="908"/>
        </w:trPr>
        <w:tc>
          <w:tcPr>
            <w:tcW w:w="4172" w:type="dxa"/>
            <w:vMerge w:val="restart"/>
            <w:shd w:val="clear" w:color="auto" w:fill="D5DCE4" w:themeFill="text2" w:themeFillTint="33"/>
            <w:vAlign w:val="center"/>
          </w:tcPr>
          <w:p w14:paraId="6DAC5A7E" w14:textId="52878135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RimabotulinumtoxinB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Myobloc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8188585" w14:textId="7E1B4A68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 xml:space="preserve">Cervical Dystonia 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FC6E89A" w14:textId="45A0D43D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G24.3</w:t>
            </w:r>
          </w:p>
        </w:tc>
      </w:tr>
      <w:tr w:rsidR="004963ED" w:rsidRPr="00124260" w14:paraId="19EA5664" w14:textId="77777777" w:rsidTr="687FF7F0">
        <w:trPr>
          <w:trHeight w:val="701"/>
        </w:trPr>
        <w:tc>
          <w:tcPr>
            <w:tcW w:w="4172" w:type="dxa"/>
            <w:vMerge/>
            <w:vAlign w:val="center"/>
          </w:tcPr>
          <w:p w14:paraId="6EE0A91D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3BC4AD8E" w14:textId="0960B9F1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 xml:space="preserve">Chronic Sialorrhea 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342E958" w14:textId="558EC9F3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sz w:val="20"/>
                <w:szCs w:val="20"/>
              </w:rPr>
              <w:t>K11.7</w:t>
            </w:r>
          </w:p>
        </w:tc>
      </w:tr>
      <w:tr w:rsidR="004963ED" w:rsidRPr="00124260" w14:paraId="2AC636F9" w14:textId="77777777" w:rsidTr="687FF7F0">
        <w:trPr>
          <w:trHeight w:val="521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55D3AEC5" w14:textId="77777777" w:rsidR="004963ED" w:rsidRPr="00124260" w:rsidRDefault="004963ED" w:rsidP="004963ED">
            <w:pPr>
              <w:spacing w:after="2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Pulmonary Arterial Hypertension (PAH)</w:t>
            </w:r>
          </w:p>
        </w:tc>
      </w:tr>
      <w:tr w:rsidR="004963ED" w:rsidRPr="00124260" w14:paraId="6140CD59" w14:textId="77777777" w:rsidTr="687FF7F0">
        <w:trPr>
          <w:trHeight w:val="2888"/>
        </w:trPr>
        <w:tc>
          <w:tcPr>
            <w:tcW w:w="4172" w:type="dxa"/>
            <w:vAlign w:val="center"/>
          </w:tcPr>
          <w:p w14:paraId="7A7967E6" w14:textId="281BA3AA" w:rsidR="004963ED" w:rsidRPr="0057750E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7750E">
              <w:rPr>
                <w:rFonts w:ascii="Times New Roman" w:hAnsi="Times New Roman" w:cs="Times New Roman"/>
                <w:color w:val="000000"/>
              </w:rPr>
              <w:t>Ambrisentan</w:t>
            </w:r>
            <w:proofErr w:type="spellEnd"/>
            <w:r w:rsidRPr="0057750E">
              <w:rPr>
                <w:rFonts w:ascii="Times New Roman" w:hAnsi="Times New Roman" w:cs="Times New Roman"/>
                <w:color w:val="000000"/>
              </w:rPr>
              <w:t xml:space="preserve"> – </w:t>
            </w:r>
            <w:proofErr w:type="spellStart"/>
            <w:r w:rsidRPr="0057750E">
              <w:rPr>
                <w:rFonts w:ascii="Times New Roman" w:hAnsi="Times New Roman" w:cs="Times New Roman"/>
                <w:color w:val="000000"/>
              </w:rPr>
              <w:t>Letairis</w:t>
            </w:r>
            <w:proofErr w:type="spellEnd"/>
            <w:r w:rsidRPr="0057750E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  <w:p w14:paraId="1E93CBE8" w14:textId="1E2D9B19" w:rsidR="004963ED" w:rsidRPr="0057750E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7750E">
              <w:rPr>
                <w:rFonts w:ascii="Times New Roman" w:hAnsi="Times New Roman" w:cs="Times New Roman"/>
                <w:color w:val="000000"/>
              </w:rPr>
              <w:t>Bosentan</w:t>
            </w:r>
            <w:proofErr w:type="spellEnd"/>
            <w:r w:rsidRPr="0057750E">
              <w:rPr>
                <w:rFonts w:ascii="Times New Roman" w:hAnsi="Times New Roman" w:cs="Times New Roman"/>
                <w:color w:val="000000"/>
              </w:rPr>
              <w:t xml:space="preserve"> – </w:t>
            </w:r>
            <w:proofErr w:type="spellStart"/>
            <w:r w:rsidRPr="0057750E">
              <w:rPr>
                <w:rFonts w:ascii="Times New Roman" w:hAnsi="Times New Roman" w:cs="Times New Roman"/>
                <w:color w:val="000000"/>
              </w:rPr>
              <w:t>Tracleer</w:t>
            </w:r>
            <w:proofErr w:type="spellEnd"/>
            <w:r w:rsidRPr="0057750E">
              <w:rPr>
                <w:rFonts w:ascii="Times New Roman" w:hAnsi="Times New Roman" w:cs="Times New Roman"/>
                <w:color w:val="000000"/>
                <w:vertAlign w:val="superscript"/>
              </w:rPr>
              <w:t xml:space="preserve">® </w:t>
            </w:r>
          </w:p>
          <w:p w14:paraId="270245BF" w14:textId="2756AD27" w:rsidR="004963ED" w:rsidRPr="0057750E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7750E">
              <w:rPr>
                <w:rFonts w:ascii="Times New Roman" w:hAnsi="Times New Roman" w:cs="Times New Roman"/>
                <w:color w:val="000000"/>
              </w:rPr>
              <w:t>Epoprostenol</w:t>
            </w:r>
            <w:proofErr w:type="spellEnd"/>
            <w:r w:rsidRPr="0057750E">
              <w:rPr>
                <w:rFonts w:ascii="Times New Roman" w:hAnsi="Times New Roman" w:cs="Times New Roman"/>
                <w:color w:val="000000"/>
              </w:rPr>
              <w:t xml:space="preserve"> Sodium – </w:t>
            </w:r>
            <w:proofErr w:type="spellStart"/>
            <w:r w:rsidRPr="0057750E">
              <w:rPr>
                <w:rFonts w:ascii="Times New Roman" w:hAnsi="Times New Roman" w:cs="Times New Roman"/>
                <w:color w:val="000000"/>
              </w:rPr>
              <w:t>Veletri</w:t>
            </w:r>
            <w:proofErr w:type="spellEnd"/>
            <w:r w:rsidRPr="0057750E">
              <w:rPr>
                <w:rFonts w:ascii="Times New Roman" w:hAnsi="Times New Roman" w:cs="Times New Roman"/>
                <w:color w:val="000000"/>
                <w:vertAlign w:val="superscript"/>
              </w:rPr>
              <w:t>®,</w:t>
            </w:r>
            <w:r w:rsidRPr="0057750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7750E">
              <w:rPr>
                <w:rFonts w:ascii="Times New Roman" w:hAnsi="Times New Roman" w:cs="Times New Roman"/>
                <w:color w:val="000000"/>
              </w:rPr>
              <w:t>Flolan</w:t>
            </w:r>
            <w:proofErr w:type="spellEnd"/>
            <w:r w:rsidRPr="0057750E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  <w:p w14:paraId="1D3A6849" w14:textId="265BF354" w:rsidR="004963ED" w:rsidRPr="0057750E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7750E">
              <w:rPr>
                <w:rFonts w:ascii="Times New Roman" w:hAnsi="Times New Roman" w:cs="Times New Roman"/>
                <w:color w:val="000000"/>
              </w:rPr>
              <w:t>Iloprost</w:t>
            </w:r>
            <w:proofErr w:type="spellEnd"/>
            <w:r w:rsidRPr="0057750E">
              <w:rPr>
                <w:rFonts w:ascii="Times New Roman" w:hAnsi="Times New Roman" w:cs="Times New Roman"/>
                <w:color w:val="000000"/>
              </w:rPr>
              <w:t xml:space="preserve"> – </w:t>
            </w:r>
            <w:proofErr w:type="spellStart"/>
            <w:r w:rsidRPr="0057750E">
              <w:rPr>
                <w:rFonts w:ascii="Times New Roman" w:hAnsi="Times New Roman" w:cs="Times New Roman"/>
                <w:color w:val="000000"/>
              </w:rPr>
              <w:t>Ventavis</w:t>
            </w:r>
            <w:proofErr w:type="spellEnd"/>
            <w:r w:rsidRPr="0057750E">
              <w:rPr>
                <w:rFonts w:ascii="Times New Roman" w:hAnsi="Times New Roman" w:cs="Times New Roman"/>
                <w:color w:val="000000"/>
                <w:vertAlign w:val="superscript"/>
              </w:rPr>
              <w:t xml:space="preserve">® </w:t>
            </w:r>
          </w:p>
          <w:p w14:paraId="64BF7F53" w14:textId="0651DE1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Macitentan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Opsumit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218485F2" w14:textId="5E3421DE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 w:themeColor="text1"/>
              </w:rPr>
              <w:t>Riociguat</w:t>
            </w:r>
            <w:proofErr w:type="spellEnd"/>
            <w:r w:rsidRPr="00124260">
              <w:rPr>
                <w:rFonts w:ascii="Times New Roman" w:hAnsi="Times New Roman" w:cs="Times New Roman"/>
                <w:color w:val="000000" w:themeColor="text1"/>
              </w:rPr>
              <w:t xml:space="preserve"> – Adempas</w:t>
            </w:r>
            <w:r w:rsidRPr="00124260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 xml:space="preserve">® </w:t>
            </w:r>
          </w:p>
          <w:p w14:paraId="52F35579" w14:textId="68279905" w:rsidR="29A727FE" w:rsidRPr="00124260" w:rsidRDefault="29A727FE" w:rsidP="1275E343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 w:themeColor="text1"/>
              </w:rPr>
              <w:t>Selexipag</w:t>
            </w:r>
            <w:proofErr w:type="spellEnd"/>
            <w:r w:rsidRPr="00124260">
              <w:rPr>
                <w:rFonts w:ascii="Times New Roman" w:hAnsi="Times New Roman" w:cs="Times New Roman"/>
                <w:color w:val="000000" w:themeColor="text1"/>
              </w:rPr>
              <w:t xml:space="preserve">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 w:themeColor="text1"/>
              </w:rPr>
              <w:t>Uptravi</w:t>
            </w:r>
            <w:proofErr w:type="spellEnd"/>
            <w:r w:rsidRPr="00124260">
              <w:rPr>
                <w:rFonts w:ascii="Times New Roman" w:hAnsi="Times New Roman" w:cs="Times New Roman"/>
                <w:color w:val="000000" w:themeColor="text1"/>
              </w:rPr>
              <w:t>®</w:t>
            </w:r>
          </w:p>
          <w:p w14:paraId="69A85C15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Treprostinil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Orenitram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Remodulin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151744DB" w14:textId="3FB6A113" w:rsidR="00E364BA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     Tyvaso</w:t>
            </w:r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="00E558D2" w:rsidRPr="00124260">
              <w:rPr>
                <w:rFonts w:ascii="Times New Roman" w:hAnsi="Times New Roman" w:cs="Times New Roman"/>
                <w:color w:val="000000"/>
              </w:rPr>
              <w:t>, Tyvaso DPI</w:t>
            </w:r>
            <w:r w:rsidR="000B0FB6"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™</w:t>
            </w:r>
          </w:p>
        </w:tc>
        <w:tc>
          <w:tcPr>
            <w:tcW w:w="4930" w:type="dxa"/>
            <w:vAlign w:val="center"/>
          </w:tcPr>
          <w:p w14:paraId="38B93DAE" w14:textId="6C6A6168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Pulmonary Arterial Hypertension (PAH)</w:t>
            </w:r>
          </w:p>
        </w:tc>
        <w:tc>
          <w:tcPr>
            <w:tcW w:w="5923" w:type="dxa"/>
            <w:vAlign w:val="center"/>
          </w:tcPr>
          <w:p w14:paraId="358017ED" w14:textId="7D8AA51E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I27.0, I27.2*, I27.89, P29.3*</w:t>
            </w:r>
          </w:p>
        </w:tc>
      </w:tr>
      <w:tr w:rsidR="004963ED" w:rsidRPr="00124260" w14:paraId="2F9C9E99" w14:textId="77777777" w:rsidTr="687FF7F0">
        <w:trPr>
          <w:trHeight w:val="1250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7A1E1101" w14:textId="01350E1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Tadalafil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Adcirca</w:t>
            </w:r>
            <w:proofErr w:type="spellEnd"/>
            <w:proofErr w:type="gramStart"/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 xml:space="preserve">® </w:t>
            </w:r>
            <w:r w:rsidR="001212E0" w:rsidRPr="00124260">
              <w:rPr>
                <w:rFonts w:ascii="Times New Roman" w:hAnsi="Times New Roman" w:cs="Times New Roman"/>
                <w:color w:val="000000"/>
              </w:rPr>
              <w:t>,</w:t>
            </w:r>
            <w:proofErr w:type="gramEnd"/>
            <w:r w:rsidR="001212E0" w:rsidRPr="0012426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1212E0" w:rsidRPr="00124260">
              <w:rPr>
                <w:rFonts w:ascii="Times New Roman" w:hAnsi="Times New Roman" w:cs="Times New Roman"/>
                <w:color w:val="000000"/>
              </w:rPr>
              <w:t>Tadliq</w:t>
            </w:r>
            <w:proofErr w:type="spellEnd"/>
            <w:r w:rsidR="001212E0" w:rsidRPr="00124260">
              <w:rPr>
                <w:rFonts w:ascii="Times New Roman" w:hAnsi="Times New Roman" w:cs="Times New Roman"/>
                <w:color w:val="000000"/>
              </w:rPr>
              <w:t>®</w:t>
            </w:r>
          </w:p>
          <w:p w14:paraId="6E9F33F0" w14:textId="09BA3F8B" w:rsidR="001212E0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Sildenafil – </w:t>
            </w:r>
            <w:proofErr w:type="spellStart"/>
            <w:r w:rsidR="00600201" w:rsidRPr="00124260">
              <w:rPr>
                <w:rFonts w:ascii="Times New Roman" w:hAnsi="Times New Roman" w:cs="Times New Roman"/>
                <w:color w:val="000000"/>
              </w:rPr>
              <w:t>Liqrev</w:t>
            </w:r>
            <w:proofErr w:type="spellEnd"/>
            <w:r w:rsidR="00F94521" w:rsidRPr="00124260">
              <w:rPr>
                <w:rFonts w:ascii="Times New Roman" w:hAnsi="Times New Roman" w:cs="Times New Roman"/>
                <w:color w:val="000000"/>
              </w:rPr>
              <w:t xml:space="preserve">®,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Revatio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6C985DA5" w14:textId="7D702A7A" w:rsidR="004963ED" w:rsidRPr="00124260" w:rsidRDefault="004963ED" w:rsidP="004963ED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Pulmonary Arterial Hypertension (PAH)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2C4D6CAB" w14:textId="70FD927B" w:rsidR="004963ED" w:rsidRPr="00124260" w:rsidRDefault="004963ED" w:rsidP="004963ED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I27.0, I27.2*, I27.89, P29.3*</w:t>
            </w:r>
          </w:p>
        </w:tc>
      </w:tr>
      <w:tr w:rsidR="004963ED" w:rsidRPr="00124260" w14:paraId="0FB4B8E2" w14:textId="77777777" w:rsidTr="687FF7F0">
        <w:trPr>
          <w:trHeight w:val="620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3EFB3C18" w14:textId="4B493199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Benign Prostatic Hyperplasia (BPH)</w:t>
            </w:r>
            <w:r w:rsidRPr="00124260">
              <w:rPr>
                <w:rFonts w:ascii="Times New Roman" w:hAnsi="Times New Roman" w:cs="Times New Roman"/>
                <w:color w:val="000000"/>
                <w:sz w:val="36"/>
                <w:szCs w:val="36"/>
              </w:rPr>
              <w:t xml:space="preserve"> </w:t>
            </w:r>
          </w:p>
        </w:tc>
      </w:tr>
      <w:tr w:rsidR="004963ED" w:rsidRPr="00124260" w14:paraId="365CE903" w14:textId="77777777" w:rsidTr="687FF7F0">
        <w:trPr>
          <w:trHeight w:val="1070"/>
        </w:trPr>
        <w:tc>
          <w:tcPr>
            <w:tcW w:w="4172" w:type="dxa"/>
            <w:shd w:val="clear" w:color="auto" w:fill="auto"/>
            <w:vAlign w:val="center"/>
          </w:tcPr>
          <w:p w14:paraId="543D9B1E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Tadalafil – Cialis</w:t>
            </w:r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color w:val="000000"/>
              </w:rPr>
              <w:t xml:space="preserve"> 2.5mg, 5mg</w:t>
            </w:r>
          </w:p>
          <w:p w14:paraId="4B51B0A3" w14:textId="49248053" w:rsidR="00700287" w:rsidRPr="00124260" w:rsidRDefault="00111C79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Finasteride/Tadalafil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Entadfi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>™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17F23ACE" w14:textId="619F9B13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 xml:space="preserve">Benign Prostatic </w:t>
            </w:r>
            <w:r w:rsidR="00BC2808" w:rsidRPr="00124260">
              <w:rPr>
                <w:rFonts w:ascii="Times New Roman" w:hAnsi="Times New Roman" w:cs="Times New Roman"/>
              </w:rPr>
              <w:t xml:space="preserve">Hyperplasia </w:t>
            </w:r>
            <w:r w:rsidRPr="00124260">
              <w:rPr>
                <w:rFonts w:ascii="Times New Roman" w:hAnsi="Times New Roman" w:cs="Times New Roman"/>
              </w:rPr>
              <w:t>(BPH)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42C69F4B" w14:textId="54653CDC" w:rsidR="004963ED" w:rsidRPr="00124260" w:rsidRDefault="004963ED" w:rsidP="004963ED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N</w:t>
            </w:r>
            <w:proofErr w:type="gramStart"/>
            <w:r w:rsidRPr="00124260">
              <w:rPr>
                <w:rFonts w:ascii="Times New Roman" w:hAnsi="Times New Roman" w:cs="Times New Roman"/>
              </w:rPr>
              <w:t>40.*</w:t>
            </w:r>
            <w:proofErr w:type="gramEnd"/>
          </w:p>
        </w:tc>
      </w:tr>
      <w:tr w:rsidR="004963ED" w:rsidRPr="00124260" w14:paraId="771B765B" w14:textId="77777777" w:rsidTr="687FF7F0">
        <w:trPr>
          <w:trHeight w:val="548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5D2FCEFD" w14:textId="7491B5EC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Erectile Dysfunction (ED)</w:t>
            </w:r>
            <w:r w:rsidRPr="00124260">
              <w:rPr>
                <w:rFonts w:ascii="Times New Roman" w:hAnsi="Times New Roman" w:cs="Times New Roman"/>
                <w:color w:val="000000"/>
                <w:sz w:val="36"/>
                <w:szCs w:val="36"/>
              </w:rPr>
              <w:t xml:space="preserve"> </w:t>
            </w:r>
          </w:p>
        </w:tc>
      </w:tr>
      <w:tr w:rsidR="004963ED" w:rsidRPr="00124260" w14:paraId="66B13C5C" w14:textId="77777777" w:rsidTr="687FF7F0">
        <w:trPr>
          <w:trHeight w:val="1160"/>
        </w:trPr>
        <w:tc>
          <w:tcPr>
            <w:tcW w:w="4172" w:type="dxa"/>
            <w:shd w:val="clear" w:color="auto" w:fill="auto"/>
            <w:vAlign w:val="center"/>
          </w:tcPr>
          <w:p w14:paraId="0BCCE0BC" w14:textId="0A5A4CCE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Avanafil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Stendra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 xml:space="preserve">® </w:t>
            </w:r>
          </w:p>
          <w:p w14:paraId="4DD64C23" w14:textId="73AE214C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Sildenafil – Viagra</w:t>
            </w:r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396D9E13" w14:textId="7336FB6B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Vardenafil – Levitra</w:t>
            </w:r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Staxyn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3D5614B2" w14:textId="34B7633E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No Acceptable Diagnosis Code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2A64C9AE" w14:textId="66F50902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No Acceptable Diagnosis Code</w:t>
            </w:r>
          </w:p>
        </w:tc>
      </w:tr>
      <w:tr w:rsidR="004963ED" w:rsidRPr="00124260" w14:paraId="0BC24B06" w14:textId="77777777" w:rsidTr="687FF7F0">
        <w:trPr>
          <w:trHeight w:val="422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6D7A0EC6" w14:textId="68D6244A" w:rsidR="004963ED" w:rsidRPr="00124260" w:rsidRDefault="004963ED" w:rsidP="004963ED">
            <w:pPr>
              <w:spacing w:after="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Hepatitis C</w:t>
            </w:r>
            <w:r w:rsidRPr="00124260"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 xml:space="preserve"> </w:t>
            </w:r>
          </w:p>
        </w:tc>
      </w:tr>
      <w:tr w:rsidR="004963ED" w:rsidRPr="00124260" w14:paraId="2CF29DAB" w14:textId="77777777" w:rsidTr="687FF7F0">
        <w:trPr>
          <w:trHeight w:val="2870"/>
        </w:trPr>
        <w:tc>
          <w:tcPr>
            <w:tcW w:w="4172" w:type="dxa"/>
            <w:shd w:val="clear" w:color="auto" w:fill="auto"/>
            <w:vAlign w:val="center"/>
          </w:tcPr>
          <w:p w14:paraId="6263A85A" w14:textId="7E4DA635" w:rsidR="004963ED" w:rsidRPr="0057750E" w:rsidRDefault="004963ED" w:rsidP="004963ED">
            <w:pPr>
              <w:rPr>
                <w:rFonts w:ascii="Times New Roman" w:hAnsi="Times New Roman" w:cs="Times New Roman"/>
              </w:rPr>
            </w:pPr>
            <w:r w:rsidRPr="0057750E">
              <w:rPr>
                <w:rFonts w:ascii="Times New Roman" w:hAnsi="Times New Roman" w:cs="Times New Roman"/>
              </w:rPr>
              <w:t xml:space="preserve">Elbasvir/Grazoprevir – </w:t>
            </w:r>
            <w:proofErr w:type="spellStart"/>
            <w:r w:rsidRPr="0057750E">
              <w:rPr>
                <w:rFonts w:ascii="Times New Roman" w:hAnsi="Times New Roman" w:cs="Times New Roman"/>
              </w:rPr>
              <w:t>Zepatier</w:t>
            </w:r>
            <w:proofErr w:type="spellEnd"/>
            <w:r w:rsidRPr="0057750E">
              <w:rPr>
                <w:rFonts w:ascii="Times New Roman" w:hAnsi="Times New Roman" w:cs="Times New Roman"/>
                <w:vertAlign w:val="superscript"/>
              </w:rPr>
              <w:t>®</w:t>
            </w:r>
          </w:p>
          <w:p w14:paraId="243E674E" w14:textId="6735EF8A" w:rsidR="004963ED" w:rsidRPr="0057750E" w:rsidRDefault="004963ED" w:rsidP="004963ED">
            <w:pPr>
              <w:rPr>
                <w:rFonts w:ascii="Times New Roman" w:hAnsi="Times New Roman" w:cs="Times New Roman"/>
              </w:rPr>
            </w:pPr>
            <w:proofErr w:type="spellStart"/>
            <w:r w:rsidRPr="0057750E">
              <w:rPr>
                <w:rFonts w:ascii="Times New Roman" w:hAnsi="Times New Roman" w:cs="Times New Roman"/>
              </w:rPr>
              <w:t>Glecaprevir</w:t>
            </w:r>
            <w:proofErr w:type="spellEnd"/>
            <w:r w:rsidRPr="0057750E">
              <w:rPr>
                <w:rFonts w:ascii="Times New Roman" w:hAnsi="Times New Roman" w:cs="Times New Roman"/>
              </w:rPr>
              <w:t>/</w:t>
            </w:r>
            <w:proofErr w:type="spellStart"/>
            <w:r w:rsidRPr="0057750E">
              <w:rPr>
                <w:rFonts w:ascii="Times New Roman" w:hAnsi="Times New Roman" w:cs="Times New Roman"/>
              </w:rPr>
              <w:t>Pibrentasvir</w:t>
            </w:r>
            <w:proofErr w:type="spellEnd"/>
            <w:r w:rsidRPr="0057750E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57750E">
              <w:rPr>
                <w:rFonts w:ascii="Times New Roman" w:hAnsi="Times New Roman" w:cs="Times New Roman"/>
              </w:rPr>
              <w:t>Mavyret</w:t>
            </w:r>
            <w:proofErr w:type="spellEnd"/>
            <w:r w:rsidRPr="0057750E">
              <w:rPr>
                <w:rFonts w:ascii="Times New Roman" w:hAnsi="Times New Roman" w:cs="Times New Roman"/>
                <w:vertAlign w:val="superscript"/>
              </w:rPr>
              <w:t>®</w:t>
            </w:r>
          </w:p>
          <w:p w14:paraId="090DD050" w14:textId="20B68045" w:rsidR="004963ED" w:rsidRPr="0057750E" w:rsidRDefault="004963ED" w:rsidP="004963ED">
            <w:pPr>
              <w:rPr>
                <w:rFonts w:ascii="Times New Roman" w:hAnsi="Times New Roman" w:cs="Times New Roman"/>
              </w:rPr>
            </w:pPr>
            <w:r w:rsidRPr="0057750E">
              <w:rPr>
                <w:rFonts w:ascii="Times New Roman" w:hAnsi="Times New Roman" w:cs="Times New Roman"/>
              </w:rPr>
              <w:t>Ledipasvir/Sofosbuvir – Harvoni</w:t>
            </w:r>
            <w:r w:rsidRPr="0057750E">
              <w:rPr>
                <w:rFonts w:ascii="Times New Roman" w:hAnsi="Times New Roman" w:cs="Times New Roman"/>
                <w:vertAlign w:val="superscript"/>
              </w:rPr>
              <w:t>®</w:t>
            </w:r>
          </w:p>
          <w:p w14:paraId="1BFDF9E9" w14:textId="77777777" w:rsidR="004963ED" w:rsidRPr="0057750E" w:rsidRDefault="004963ED" w:rsidP="004963ED">
            <w:pPr>
              <w:ind w:right="-60"/>
              <w:rPr>
                <w:rFonts w:ascii="Times New Roman" w:hAnsi="Times New Roman" w:cs="Times New Roman"/>
              </w:rPr>
            </w:pPr>
            <w:proofErr w:type="spellStart"/>
            <w:r w:rsidRPr="0057750E">
              <w:rPr>
                <w:rFonts w:ascii="Times New Roman" w:hAnsi="Times New Roman" w:cs="Times New Roman"/>
              </w:rPr>
              <w:t>Ombitasvir</w:t>
            </w:r>
            <w:proofErr w:type="spellEnd"/>
            <w:r w:rsidRPr="0057750E">
              <w:rPr>
                <w:rFonts w:ascii="Times New Roman" w:hAnsi="Times New Roman" w:cs="Times New Roman"/>
              </w:rPr>
              <w:t>/</w:t>
            </w:r>
            <w:proofErr w:type="spellStart"/>
            <w:r w:rsidRPr="0057750E">
              <w:rPr>
                <w:rFonts w:ascii="Times New Roman" w:hAnsi="Times New Roman" w:cs="Times New Roman"/>
              </w:rPr>
              <w:t>Paritaprevir</w:t>
            </w:r>
            <w:proofErr w:type="spellEnd"/>
            <w:r w:rsidRPr="0057750E">
              <w:rPr>
                <w:rFonts w:ascii="Times New Roman" w:hAnsi="Times New Roman" w:cs="Times New Roman"/>
              </w:rPr>
              <w:t xml:space="preserve">/Ritonavir &amp; </w:t>
            </w:r>
          </w:p>
          <w:p w14:paraId="1E0BC401" w14:textId="220F4688" w:rsidR="004963ED" w:rsidRPr="0057750E" w:rsidRDefault="004963ED" w:rsidP="004963ED">
            <w:pPr>
              <w:ind w:right="-60"/>
              <w:rPr>
                <w:rFonts w:ascii="Times New Roman" w:hAnsi="Times New Roman" w:cs="Times New Roman"/>
              </w:rPr>
            </w:pPr>
            <w:r w:rsidRPr="0057750E">
              <w:rPr>
                <w:rFonts w:ascii="Times New Roman" w:hAnsi="Times New Roman" w:cs="Times New Roman"/>
              </w:rPr>
              <w:t xml:space="preserve">     Dasabuvir – </w:t>
            </w:r>
            <w:proofErr w:type="spellStart"/>
            <w:r w:rsidRPr="0057750E">
              <w:rPr>
                <w:rFonts w:ascii="Times New Roman" w:hAnsi="Times New Roman" w:cs="Times New Roman"/>
              </w:rPr>
              <w:t>Viekira</w:t>
            </w:r>
            <w:proofErr w:type="spellEnd"/>
            <w:r w:rsidRPr="0057750E">
              <w:rPr>
                <w:rFonts w:ascii="Times New Roman" w:hAnsi="Times New Roman" w:cs="Times New Roman"/>
              </w:rPr>
              <w:t xml:space="preserve"> Pak</w:t>
            </w:r>
            <w:r w:rsidRPr="0057750E">
              <w:rPr>
                <w:rFonts w:ascii="Times New Roman" w:hAnsi="Times New Roman" w:cs="Times New Roman"/>
                <w:vertAlign w:val="superscript"/>
              </w:rPr>
              <w:t>®</w:t>
            </w:r>
          </w:p>
          <w:p w14:paraId="446B09CB" w14:textId="3922D702" w:rsidR="004963ED" w:rsidRPr="0057750E" w:rsidRDefault="004963ED" w:rsidP="004963ED">
            <w:pPr>
              <w:rPr>
                <w:rFonts w:ascii="Times New Roman" w:hAnsi="Times New Roman" w:cs="Times New Roman"/>
              </w:rPr>
            </w:pPr>
            <w:r w:rsidRPr="0057750E">
              <w:rPr>
                <w:rFonts w:ascii="Times New Roman" w:hAnsi="Times New Roman" w:cs="Times New Roman"/>
              </w:rPr>
              <w:t xml:space="preserve">Peginterferon Alfa–2B – </w:t>
            </w:r>
            <w:proofErr w:type="spellStart"/>
            <w:r w:rsidRPr="0057750E">
              <w:rPr>
                <w:rFonts w:ascii="Times New Roman" w:hAnsi="Times New Roman" w:cs="Times New Roman"/>
              </w:rPr>
              <w:t>PegIntron</w:t>
            </w:r>
            <w:proofErr w:type="spellEnd"/>
            <w:r w:rsidRPr="0057750E">
              <w:rPr>
                <w:rFonts w:ascii="Times New Roman" w:hAnsi="Times New Roman" w:cs="Times New Roman"/>
                <w:vertAlign w:val="superscript"/>
              </w:rPr>
              <w:t>®</w:t>
            </w:r>
          </w:p>
          <w:p w14:paraId="2157C16D" w14:textId="5F4758FF" w:rsidR="004963ED" w:rsidRPr="0057750E" w:rsidRDefault="004963ED" w:rsidP="004963ED">
            <w:pPr>
              <w:rPr>
                <w:rFonts w:ascii="Times New Roman" w:hAnsi="Times New Roman" w:cs="Times New Roman"/>
              </w:rPr>
            </w:pPr>
            <w:r w:rsidRPr="0057750E">
              <w:rPr>
                <w:rFonts w:ascii="Times New Roman" w:hAnsi="Times New Roman" w:cs="Times New Roman"/>
              </w:rPr>
              <w:t xml:space="preserve">Ribavirin – </w:t>
            </w:r>
            <w:proofErr w:type="spellStart"/>
            <w:r w:rsidRPr="0057750E">
              <w:rPr>
                <w:rFonts w:ascii="Times New Roman" w:hAnsi="Times New Roman" w:cs="Times New Roman"/>
              </w:rPr>
              <w:t>Copegus</w:t>
            </w:r>
            <w:proofErr w:type="spellEnd"/>
            <w:r w:rsidRPr="0057750E">
              <w:rPr>
                <w:rFonts w:ascii="Times New Roman" w:hAnsi="Times New Roman" w:cs="Times New Roman"/>
                <w:vertAlign w:val="superscript"/>
              </w:rPr>
              <w:t>®</w:t>
            </w:r>
            <w:r w:rsidRPr="0057750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7750E">
              <w:rPr>
                <w:rFonts w:ascii="Times New Roman" w:hAnsi="Times New Roman" w:cs="Times New Roman"/>
              </w:rPr>
              <w:t>Moderiba</w:t>
            </w:r>
            <w:proofErr w:type="spellEnd"/>
            <w:r w:rsidRPr="0057750E">
              <w:rPr>
                <w:rFonts w:ascii="Times New Roman" w:hAnsi="Times New Roman" w:cs="Times New Roman"/>
                <w:vertAlign w:val="superscript"/>
              </w:rPr>
              <w:t>®</w:t>
            </w:r>
            <w:r w:rsidRPr="0057750E">
              <w:rPr>
                <w:rFonts w:ascii="Times New Roman" w:hAnsi="Times New Roman" w:cs="Times New Roman"/>
              </w:rPr>
              <w:t xml:space="preserve">, </w:t>
            </w:r>
          </w:p>
          <w:p w14:paraId="596389C2" w14:textId="2794A082" w:rsidR="004963ED" w:rsidRPr="0057750E" w:rsidRDefault="004963ED" w:rsidP="004963ED">
            <w:pPr>
              <w:rPr>
                <w:rFonts w:ascii="Times New Roman" w:hAnsi="Times New Roman" w:cs="Times New Roman"/>
              </w:rPr>
            </w:pPr>
            <w:r w:rsidRPr="0057750E"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 w:rsidRPr="0057750E">
              <w:rPr>
                <w:rFonts w:ascii="Times New Roman" w:hAnsi="Times New Roman" w:cs="Times New Roman"/>
              </w:rPr>
              <w:t>Rebetol</w:t>
            </w:r>
            <w:proofErr w:type="spellEnd"/>
            <w:r w:rsidRPr="0057750E">
              <w:rPr>
                <w:rFonts w:ascii="Times New Roman" w:hAnsi="Times New Roman" w:cs="Times New Roman"/>
                <w:vertAlign w:val="superscript"/>
              </w:rPr>
              <w:t>®</w:t>
            </w:r>
            <w:r w:rsidRPr="0057750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7750E">
              <w:rPr>
                <w:rFonts w:ascii="Times New Roman" w:hAnsi="Times New Roman" w:cs="Times New Roman"/>
              </w:rPr>
              <w:t>Ribasphere</w:t>
            </w:r>
            <w:proofErr w:type="spellEnd"/>
            <w:r w:rsidRPr="0057750E">
              <w:rPr>
                <w:rFonts w:ascii="Times New Roman" w:hAnsi="Times New Roman" w:cs="Times New Roman"/>
                <w:vertAlign w:val="superscript"/>
              </w:rPr>
              <w:t xml:space="preserve">® </w:t>
            </w:r>
          </w:p>
          <w:p w14:paraId="19308DDA" w14:textId="762A8490" w:rsidR="004963ED" w:rsidRPr="0057750E" w:rsidRDefault="004963ED" w:rsidP="004963ED">
            <w:pPr>
              <w:rPr>
                <w:rFonts w:ascii="Times New Roman" w:hAnsi="Times New Roman" w:cs="Times New Roman"/>
              </w:rPr>
            </w:pPr>
            <w:r w:rsidRPr="0057750E">
              <w:rPr>
                <w:rFonts w:ascii="Times New Roman" w:hAnsi="Times New Roman" w:cs="Times New Roman"/>
              </w:rPr>
              <w:t>Sofosbuvir – Sovaldi</w:t>
            </w:r>
            <w:r w:rsidRPr="0057750E">
              <w:rPr>
                <w:rFonts w:ascii="Times New Roman" w:hAnsi="Times New Roman" w:cs="Times New Roman"/>
                <w:vertAlign w:val="superscript"/>
              </w:rPr>
              <w:t>®</w:t>
            </w:r>
          </w:p>
          <w:p w14:paraId="29D407B3" w14:textId="3B53919B" w:rsidR="004963ED" w:rsidRPr="0057750E" w:rsidRDefault="004963ED" w:rsidP="004963ED">
            <w:pPr>
              <w:rPr>
                <w:rFonts w:ascii="Times New Roman" w:hAnsi="Times New Roman" w:cs="Times New Roman"/>
              </w:rPr>
            </w:pPr>
            <w:r w:rsidRPr="0057750E">
              <w:rPr>
                <w:rFonts w:ascii="Times New Roman" w:hAnsi="Times New Roman" w:cs="Times New Roman"/>
              </w:rPr>
              <w:t xml:space="preserve">Sofosbuvir / </w:t>
            </w:r>
            <w:proofErr w:type="spellStart"/>
            <w:r w:rsidRPr="0057750E">
              <w:rPr>
                <w:rFonts w:ascii="Times New Roman" w:hAnsi="Times New Roman" w:cs="Times New Roman"/>
              </w:rPr>
              <w:t>Velpatasvir</w:t>
            </w:r>
            <w:proofErr w:type="spellEnd"/>
            <w:r w:rsidRPr="0057750E">
              <w:rPr>
                <w:rFonts w:ascii="Times New Roman" w:hAnsi="Times New Roman" w:cs="Times New Roman"/>
              </w:rPr>
              <w:t xml:space="preserve"> – Epclusa</w:t>
            </w:r>
            <w:r w:rsidRPr="0057750E">
              <w:rPr>
                <w:rFonts w:ascii="Times New Roman" w:hAnsi="Times New Roman" w:cs="Times New Roman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46381E3E" w14:textId="724A5D52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Chronic Hepatitis C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71ECFD8C" w14:textId="4730FD71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B18.2</w:t>
            </w:r>
          </w:p>
        </w:tc>
      </w:tr>
      <w:tr w:rsidR="004963ED" w:rsidRPr="00124260" w14:paraId="3C0A8058" w14:textId="77777777" w:rsidTr="687FF7F0">
        <w:trPr>
          <w:trHeight w:val="611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42AB2FE3" w14:textId="28CD6B0D" w:rsidR="004963ED" w:rsidRPr="00124260" w:rsidRDefault="004963ED" w:rsidP="004963ED">
            <w:pPr>
              <w:spacing w:after="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Other Interferons</w:t>
            </w:r>
            <w:r w:rsidRPr="001242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963ED" w:rsidRPr="00124260" w14:paraId="2A8551D8" w14:textId="77777777" w:rsidTr="687FF7F0">
        <w:trPr>
          <w:trHeight w:val="521"/>
        </w:trPr>
        <w:tc>
          <w:tcPr>
            <w:tcW w:w="4172" w:type="dxa"/>
            <w:vMerge w:val="restart"/>
            <w:shd w:val="clear" w:color="auto" w:fill="auto"/>
            <w:vAlign w:val="center"/>
          </w:tcPr>
          <w:p w14:paraId="34FBBD6B" w14:textId="0AB3AC61" w:rsidR="004963ED" w:rsidRPr="00124260" w:rsidRDefault="004963ED" w:rsidP="004963ED">
            <w:pPr>
              <w:ind w:left="-14" w:right="-150"/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Interferon Alfa–2B Recombinant – Intron A</w:t>
            </w:r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389E7861" w14:textId="7600E2FA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AIDS–Related Kaposi Sarcoma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327CF828" w14:textId="3037666D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C</w:t>
            </w:r>
            <w:proofErr w:type="gramStart"/>
            <w:r w:rsidRPr="00124260">
              <w:rPr>
                <w:rFonts w:ascii="Times New Roman" w:hAnsi="Times New Roman" w:cs="Times New Roman"/>
              </w:rPr>
              <w:t>46.*</w:t>
            </w:r>
            <w:proofErr w:type="gramEnd"/>
          </w:p>
        </w:tc>
      </w:tr>
      <w:tr w:rsidR="004963ED" w:rsidRPr="00124260" w14:paraId="21605977" w14:textId="77777777" w:rsidTr="687FF7F0">
        <w:trPr>
          <w:trHeight w:val="530"/>
        </w:trPr>
        <w:tc>
          <w:tcPr>
            <w:tcW w:w="4172" w:type="dxa"/>
            <w:vMerge/>
            <w:vAlign w:val="center"/>
          </w:tcPr>
          <w:p w14:paraId="6B674660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7403B8F3" w14:textId="58612B61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Chronic Hepatitis B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4DDB27A8" w14:textId="22CA028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B18.0, B18.1</w:t>
            </w:r>
          </w:p>
        </w:tc>
      </w:tr>
      <w:tr w:rsidR="004963ED" w:rsidRPr="00124260" w14:paraId="1FF0AD15" w14:textId="77777777" w:rsidTr="687FF7F0">
        <w:trPr>
          <w:trHeight w:val="494"/>
        </w:trPr>
        <w:tc>
          <w:tcPr>
            <w:tcW w:w="4172" w:type="dxa"/>
            <w:vMerge/>
            <w:vAlign w:val="center"/>
          </w:tcPr>
          <w:p w14:paraId="3B543438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28641BBE" w14:textId="3ACFCA2A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Chronic Hepatitis C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238901DF" w14:textId="508B6DEC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B18.2</w:t>
            </w:r>
          </w:p>
        </w:tc>
      </w:tr>
      <w:tr w:rsidR="004963ED" w:rsidRPr="00124260" w14:paraId="09763D59" w14:textId="77777777" w:rsidTr="687FF7F0">
        <w:trPr>
          <w:trHeight w:val="530"/>
        </w:trPr>
        <w:tc>
          <w:tcPr>
            <w:tcW w:w="4172" w:type="dxa"/>
            <w:vMerge/>
            <w:vAlign w:val="center"/>
          </w:tcPr>
          <w:p w14:paraId="30238541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5DBBCED3" w14:textId="391461EF" w:rsidR="004963ED" w:rsidRPr="0057750E" w:rsidRDefault="004963ED" w:rsidP="004963ED">
            <w:pPr>
              <w:rPr>
                <w:rFonts w:ascii="Times New Roman" w:hAnsi="Times New Roman" w:cs="Times New Roman"/>
              </w:rPr>
            </w:pPr>
            <w:r w:rsidRPr="0057750E">
              <w:rPr>
                <w:rFonts w:ascii="Times New Roman" w:hAnsi="Times New Roman" w:cs="Times New Roman"/>
              </w:rPr>
              <w:t>External Genital Warts (</w:t>
            </w:r>
            <w:proofErr w:type="spellStart"/>
            <w:r w:rsidRPr="0057750E">
              <w:rPr>
                <w:rFonts w:ascii="Times New Roman" w:hAnsi="Times New Roman" w:cs="Times New Roman"/>
              </w:rPr>
              <w:t>Condylomata</w:t>
            </w:r>
            <w:proofErr w:type="spellEnd"/>
            <w:r w:rsidRPr="0057750E">
              <w:rPr>
                <w:rFonts w:ascii="Times New Roman" w:hAnsi="Times New Roman" w:cs="Times New Roman"/>
              </w:rPr>
              <w:t xml:space="preserve"> Acuminata)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08FA680C" w14:textId="22807506" w:rsidR="004963ED" w:rsidRPr="00124260" w:rsidRDefault="004963ED" w:rsidP="004963ED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A63.0</w:t>
            </w:r>
          </w:p>
        </w:tc>
      </w:tr>
      <w:tr w:rsidR="004963ED" w:rsidRPr="00124260" w14:paraId="61BD3CD0" w14:textId="77777777" w:rsidTr="687FF7F0">
        <w:trPr>
          <w:trHeight w:val="449"/>
        </w:trPr>
        <w:tc>
          <w:tcPr>
            <w:tcW w:w="4172" w:type="dxa"/>
            <w:vMerge/>
            <w:vAlign w:val="center"/>
          </w:tcPr>
          <w:p w14:paraId="23C1A491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56D3018D" w14:textId="1004C736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Follicular Lymphoma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77EF64DF" w14:textId="225B193E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C</w:t>
            </w:r>
            <w:proofErr w:type="gramStart"/>
            <w:r w:rsidRPr="00124260">
              <w:rPr>
                <w:rFonts w:ascii="Times New Roman" w:hAnsi="Times New Roman" w:cs="Times New Roman"/>
              </w:rPr>
              <w:t>82.*</w:t>
            </w:r>
            <w:proofErr w:type="gramEnd"/>
          </w:p>
        </w:tc>
      </w:tr>
      <w:tr w:rsidR="004963ED" w:rsidRPr="00124260" w14:paraId="1C93C5F1" w14:textId="77777777" w:rsidTr="687FF7F0">
        <w:trPr>
          <w:trHeight w:val="467"/>
        </w:trPr>
        <w:tc>
          <w:tcPr>
            <w:tcW w:w="4172" w:type="dxa"/>
            <w:vMerge/>
            <w:vAlign w:val="center"/>
          </w:tcPr>
          <w:p w14:paraId="3CDFE9C0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75173D05" w14:textId="1BE422F6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Hairy Cell Leukemia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178CD398" w14:textId="1A1DFD21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C91.4*</w:t>
            </w:r>
          </w:p>
        </w:tc>
      </w:tr>
      <w:tr w:rsidR="004963ED" w:rsidRPr="00124260" w14:paraId="59E7DB75" w14:textId="77777777" w:rsidTr="687FF7F0">
        <w:trPr>
          <w:trHeight w:val="503"/>
        </w:trPr>
        <w:tc>
          <w:tcPr>
            <w:tcW w:w="4172" w:type="dxa"/>
            <w:vMerge/>
            <w:vAlign w:val="center"/>
          </w:tcPr>
          <w:p w14:paraId="42DB4373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70B772E8" w14:textId="0B84929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Melanoma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48C03035" w14:textId="77F855C9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C</w:t>
            </w:r>
            <w:proofErr w:type="gramStart"/>
            <w:r w:rsidRPr="00124260">
              <w:rPr>
                <w:rFonts w:ascii="Times New Roman" w:hAnsi="Times New Roman" w:cs="Times New Roman"/>
              </w:rPr>
              <w:t>43.*</w:t>
            </w:r>
            <w:proofErr w:type="gramEnd"/>
          </w:p>
        </w:tc>
      </w:tr>
      <w:tr w:rsidR="004963ED" w:rsidRPr="00124260" w14:paraId="379B12F4" w14:textId="77777777" w:rsidTr="687FF7F0">
        <w:trPr>
          <w:trHeight w:val="575"/>
        </w:trPr>
        <w:tc>
          <w:tcPr>
            <w:tcW w:w="4172" w:type="dxa"/>
            <w:vMerge w:val="restart"/>
            <w:shd w:val="clear" w:color="auto" w:fill="D5DCE4" w:themeFill="text2" w:themeFillTint="33"/>
            <w:vAlign w:val="center"/>
          </w:tcPr>
          <w:p w14:paraId="3498A05D" w14:textId="0B7A90D6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Interferon Gamma–1B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Actimmune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5E4CD4A5" w14:textId="1660B22D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Chronic Granulomatous Disease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44869502" w14:textId="16A0279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D71</w:t>
            </w:r>
          </w:p>
        </w:tc>
      </w:tr>
      <w:tr w:rsidR="004963ED" w:rsidRPr="00124260" w14:paraId="0DDBC2B0" w14:textId="77777777" w:rsidTr="687FF7F0">
        <w:trPr>
          <w:trHeight w:val="611"/>
        </w:trPr>
        <w:tc>
          <w:tcPr>
            <w:tcW w:w="4172" w:type="dxa"/>
            <w:vMerge/>
            <w:vAlign w:val="center"/>
          </w:tcPr>
          <w:p w14:paraId="61089053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2095ADA0" w14:textId="191B8B06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Malignant Osteopetrosis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29329510" w14:textId="50B11D60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Q78.2</w:t>
            </w:r>
          </w:p>
        </w:tc>
      </w:tr>
      <w:tr w:rsidR="004963ED" w:rsidRPr="00124260" w14:paraId="47F69A42" w14:textId="77777777" w:rsidTr="687FF7F0">
        <w:trPr>
          <w:trHeight w:val="530"/>
        </w:trPr>
        <w:tc>
          <w:tcPr>
            <w:tcW w:w="4172" w:type="dxa"/>
            <w:vMerge w:val="restart"/>
            <w:shd w:val="clear" w:color="auto" w:fill="auto"/>
            <w:vAlign w:val="center"/>
          </w:tcPr>
          <w:p w14:paraId="263E86A4" w14:textId="00267A3B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Peginterferon Alfa–2A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Pegasys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47C01A85" w14:textId="14F733BB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Chronic Hepatitis B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2FC62B19" w14:textId="6A8837F1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B18.0, B18.1</w:t>
            </w:r>
          </w:p>
        </w:tc>
      </w:tr>
      <w:tr w:rsidR="004963ED" w:rsidRPr="00124260" w14:paraId="29BEB5AF" w14:textId="77777777" w:rsidTr="687FF7F0">
        <w:trPr>
          <w:trHeight w:val="440"/>
        </w:trPr>
        <w:tc>
          <w:tcPr>
            <w:tcW w:w="4172" w:type="dxa"/>
            <w:vMerge/>
            <w:vAlign w:val="center"/>
          </w:tcPr>
          <w:p w14:paraId="4746C830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017AA3D8" w14:textId="06D6FC6F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Chronic Hepatitis C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58EC571B" w14:textId="009EE6AD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B18.2</w:t>
            </w:r>
          </w:p>
        </w:tc>
      </w:tr>
      <w:tr w:rsidR="004963ED" w:rsidRPr="00124260" w14:paraId="36B59706" w14:textId="77777777" w:rsidTr="687FF7F0">
        <w:trPr>
          <w:trHeight w:val="512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5EAC6426" w14:textId="3403E64F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 xml:space="preserve">Peginterferon Alfa–2B – </w:t>
            </w:r>
            <w:proofErr w:type="spellStart"/>
            <w:r w:rsidRPr="00124260">
              <w:rPr>
                <w:rFonts w:ascii="Times New Roman" w:hAnsi="Times New Roman" w:cs="Times New Roman"/>
              </w:rPr>
              <w:t>Sylatron</w:t>
            </w:r>
            <w:proofErr w:type="spellEnd"/>
            <w:r w:rsidRPr="00124260">
              <w:rPr>
                <w:rFonts w:ascii="Times New Roman" w:hAnsi="Times New Roman" w:cs="Times New Roman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168AF347" w14:textId="0182C91E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Melanoma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6BA3ACBA" w14:textId="116A2971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C</w:t>
            </w:r>
            <w:proofErr w:type="gramStart"/>
            <w:r w:rsidRPr="00124260">
              <w:rPr>
                <w:rFonts w:ascii="Times New Roman" w:hAnsi="Times New Roman" w:cs="Times New Roman"/>
              </w:rPr>
              <w:t>43.*</w:t>
            </w:r>
            <w:proofErr w:type="gramEnd"/>
          </w:p>
        </w:tc>
      </w:tr>
      <w:tr w:rsidR="004963ED" w:rsidRPr="00124260" w14:paraId="4ADD1A74" w14:textId="77777777" w:rsidTr="687FF7F0">
        <w:trPr>
          <w:trHeight w:val="341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2B8710DA" w14:textId="6E28C1A8" w:rsidR="004963ED" w:rsidRPr="00124260" w:rsidRDefault="004963ED" w:rsidP="004963ED">
            <w:pPr>
              <w:spacing w:after="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Hormones </w:t>
            </w:r>
          </w:p>
        </w:tc>
      </w:tr>
      <w:tr w:rsidR="004963ED" w:rsidRPr="00124260" w14:paraId="644FDCD0" w14:textId="77777777" w:rsidTr="687FF7F0">
        <w:trPr>
          <w:trHeight w:val="341"/>
        </w:trPr>
        <w:tc>
          <w:tcPr>
            <w:tcW w:w="4172" w:type="dxa"/>
            <w:vMerge w:val="restart"/>
            <w:shd w:val="clear" w:color="auto" w:fill="FFFFFF" w:themeFill="background1"/>
            <w:vAlign w:val="center"/>
          </w:tcPr>
          <w:p w14:paraId="7295BCEE" w14:textId="7C446B50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Goserelin Acetate (1 month) – </w:t>
            </w:r>
          </w:p>
          <w:p w14:paraId="7D20F2C9" w14:textId="77777777" w:rsidR="004963ED" w:rsidRPr="00124260" w:rsidRDefault="004963ED" w:rsidP="004963ED">
            <w:pPr>
              <w:spacing w:after="120"/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    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Zoladex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color w:val="000000"/>
              </w:rPr>
              <w:t xml:space="preserve"> 3.6mg</w:t>
            </w:r>
          </w:p>
          <w:p w14:paraId="263F1B9A" w14:textId="5CCB4473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5E12B464" w14:textId="1C8FDB65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Breast Cancer (Female)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0E9F4B2E" w14:textId="1F82EB28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C</w:t>
            </w:r>
            <w:proofErr w:type="gramStart"/>
            <w:r w:rsidRPr="00124260">
              <w:rPr>
                <w:rFonts w:ascii="Times New Roman" w:hAnsi="Times New Roman" w:cs="Times New Roman"/>
              </w:rPr>
              <w:t>50.•</w:t>
            </w:r>
            <w:proofErr w:type="gramEnd"/>
            <w:r w:rsidRPr="00124260">
              <w:rPr>
                <w:rFonts w:ascii="Times New Roman" w:hAnsi="Times New Roman" w:cs="Times New Roman"/>
              </w:rPr>
              <w:t>1*</w:t>
            </w:r>
          </w:p>
        </w:tc>
      </w:tr>
      <w:tr w:rsidR="004963ED" w:rsidRPr="00124260" w14:paraId="01956594" w14:textId="77777777" w:rsidTr="687FF7F0">
        <w:trPr>
          <w:trHeight w:val="359"/>
        </w:trPr>
        <w:tc>
          <w:tcPr>
            <w:tcW w:w="4172" w:type="dxa"/>
            <w:vMerge/>
            <w:vAlign w:val="center"/>
          </w:tcPr>
          <w:p w14:paraId="64391190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7C63B692" w14:textId="216CDC8E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Dysfunctional Uterine Bleeding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18600982" w14:textId="68560182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 xml:space="preserve">N89.7, N92.5, N93.8   </w:t>
            </w:r>
          </w:p>
        </w:tc>
      </w:tr>
      <w:tr w:rsidR="004963ED" w:rsidRPr="00124260" w14:paraId="02A783E5" w14:textId="77777777" w:rsidTr="687FF7F0">
        <w:trPr>
          <w:trHeight w:val="341"/>
        </w:trPr>
        <w:tc>
          <w:tcPr>
            <w:tcW w:w="4172" w:type="dxa"/>
            <w:vMerge/>
            <w:vAlign w:val="center"/>
          </w:tcPr>
          <w:p w14:paraId="0938E3DF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668AA30C" w14:textId="4684D4D5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Endometriosis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6F9DF6AC" w14:textId="70E5CBD6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N</w:t>
            </w:r>
            <w:proofErr w:type="gramStart"/>
            <w:r w:rsidRPr="00124260">
              <w:rPr>
                <w:rFonts w:ascii="Times New Roman" w:hAnsi="Times New Roman" w:cs="Times New Roman"/>
              </w:rPr>
              <w:t>80.*</w:t>
            </w:r>
            <w:proofErr w:type="gramEnd"/>
          </w:p>
        </w:tc>
      </w:tr>
      <w:tr w:rsidR="004963ED" w:rsidRPr="00124260" w14:paraId="1B06355D" w14:textId="77777777" w:rsidTr="687FF7F0">
        <w:trPr>
          <w:trHeight w:val="350"/>
        </w:trPr>
        <w:tc>
          <w:tcPr>
            <w:tcW w:w="4172" w:type="dxa"/>
            <w:vMerge/>
            <w:vAlign w:val="center"/>
          </w:tcPr>
          <w:p w14:paraId="76404793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1B06C4D2" w14:textId="3AC9D67D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Prostate Cancer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6DB96DD9" w14:textId="6C365C1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C61</w:t>
            </w:r>
          </w:p>
        </w:tc>
      </w:tr>
      <w:tr w:rsidR="004963ED" w:rsidRPr="00124260" w14:paraId="0259E3E7" w14:textId="77777777" w:rsidTr="687FF7F0">
        <w:trPr>
          <w:trHeight w:val="2501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56D3ACDA" w14:textId="0512EA76" w:rsidR="004963ED" w:rsidRPr="0057750E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7750E">
              <w:rPr>
                <w:rFonts w:ascii="Times New Roman" w:hAnsi="Times New Roman" w:cs="Times New Roman"/>
                <w:color w:val="000000"/>
              </w:rPr>
              <w:t xml:space="preserve">Goserelin Acetate (3 month) – </w:t>
            </w:r>
          </w:p>
          <w:p w14:paraId="344D6B5B" w14:textId="66EB2CC9" w:rsidR="004963ED" w:rsidRPr="0057750E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7750E">
              <w:rPr>
                <w:rFonts w:ascii="Times New Roman" w:hAnsi="Times New Roman" w:cs="Times New Roman"/>
                <w:color w:val="000000"/>
              </w:rPr>
              <w:t xml:space="preserve">     </w:t>
            </w:r>
            <w:proofErr w:type="spellStart"/>
            <w:r w:rsidRPr="0057750E">
              <w:rPr>
                <w:rFonts w:ascii="Times New Roman" w:hAnsi="Times New Roman" w:cs="Times New Roman"/>
                <w:color w:val="000000"/>
              </w:rPr>
              <w:t>Zoladex</w:t>
            </w:r>
            <w:proofErr w:type="spellEnd"/>
            <w:r w:rsidRPr="0057750E">
              <w:rPr>
                <w:rFonts w:ascii="Times New Roman" w:hAnsi="Times New Roman" w:cs="Times New Roman"/>
                <w:color w:val="000000"/>
                <w:vertAlign w:val="superscript"/>
              </w:rPr>
              <w:t xml:space="preserve">® </w:t>
            </w:r>
            <w:r w:rsidRPr="0057750E">
              <w:rPr>
                <w:rFonts w:ascii="Times New Roman" w:hAnsi="Times New Roman" w:cs="Times New Roman"/>
                <w:color w:val="000000"/>
              </w:rPr>
              <w:t>10.8mg</w:t>
            </w:r>
          </w:p>
          <w:p w14:paraId="191C6232" w14:textId="6C7C23CE" w:rsidR="004963ED" w:rsidRPr="0057750E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7750E">
              <w:rPr>
                <w:rFonts w:ascii="Times New Roman" w:hAnsi="Times New Roman" w:cs="Times New Roman"/>
                <w:color w:val="000000"/>
              </w:rPr>
              <w:t>Histrelin</w:t>
            </w:r>
            <w:proofErr w:type="spellEnd"/>
            <w:r w:rsidRPr="0057750E">
              <w:rPr>
                <w:rFonts w:ascii="Times New Roman" w:hAnsi="Times New Roman" w:cs="Times New Roman"/>
                <w:color w:val="000000"/>
              </w:rPr>
              <w:t xml:space="preserve"> Acetate – Vantas</w:t>
            </w:r>
            <w:r w:rsidRPr="0057750E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  <w:p w14:paraId="00C38FD9" w14:textId="3AA62441" w:rsidR="00BA4A3F" w:rsidRPr="0057750E" w:rsidRDefault="00BA4A3F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7750E">
              <w:rPr>
                <w:rFonts w:ascii="Times New Roman" w:hAnsi="Times New Roman" w:cs="Times New Roman"/>
                <w:color w:val="000000"/>
              </w:rPr>
              <w:t>Leuprolide Acetate –</w:t>
            </w:r>
          </w:p>
          <w:p w14:paraId="70EFCD5C" w14:textId="1C7E806E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7750E">
              <w:rPr>
                <w:rFonts w:ascii="Times New Roman" w:hAnsi="Times New Roman" w:cs="Times New Roman"/>
                <w:color w:val="000000"/>
              </w:rPr>
              <w:t xml:space="preserve">    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Eligard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color w:val="000000"/>
              </w:rPr>
              <w:t xml:space="preserve">, Lupron Depot® </w:t>
            </w:r>
          </w:p>
          <w:p w14:paraId="45733478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FFFFFF" w:themeColor="background1"/>
              </w:rPr>
              <w:t xml:space="preserve">.  </w:t>
            </w:r>
            <w:r w:rsidRPr="00124260">
              <w:rPr>
                <w:rFonts w:ascii="Times New Roman" w:hAnsi="Times New Roman" w:cs="Times New Roman"/>
                <w:color w:val="000000"/>
              </w:rPr>
              <w:t xml:space="preserve">  7.5mg, 22.5mg (3 month), </w:t>
            </w:r>
          </w:p>
          <w:p w14:paraId="17230834" w14:textId="2401AB99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     30mg (4 month), 45mg (6 month)</w:t>
            </w:r>
          </w:p>
          <w:p w14:paraId="2420B3FB" w14:textId="47C75820" w:rsidR="001775AB" w:rsidRPr="0057750E" w:rsidRDefault="001775AB" w:rsidP="001775AB">
            <w:pPr>
              <w:rPr>
                <w:rFonts w:ascii="Times New Roman" w:hAnsi="Times New Roman" w:cs="Times New Roman"/>
                <w:color w:val="000000"/>
              </w:rPr>
            </w:pPr>
            <w:r w:rsidRPr="0057750E">
              <w:rPr>
                <w:rFonts w:ascii="Times New Roman" w:hAnsi="Times New Roman" w:cs="Times New Roman"/>
                <w:color w:val="000000"/>
              </w:rPr>
              <w:t xml:space="preserve">Leuprolide Mesylate – </w:t>
            </w:r>
            <w:proofErr w:type="spellStart"/>
            <w:r w:rsidRPr="0057750E">
              <w:rPr>
                <w:rFonts w:ascii="Times New Roman" w:hAnsi="Times New Roman" w:cs="Times New Roman"/>
                <w:color w:val="000000"/>
              </w:rPr>
              <w:t>Camcevi</w:t>
            </w:r>
            <w:proofErr w:type="spellEnd"/>
            <w:r w:rsidRPr="0057750E">
              <w:rPr>
                <w:rFonts w:ascii="Times New Roman" w:hAnsi="Times New Roman" w:cs="Times New Roman"/>
                <w:color w:val="000000"/>
              </w:rPr>
              <w:t>™</w:t>
            </w:r>
          </w:p>
          <w:p w14:paraId="3F6136BD" w14:textId="0657FF43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Triptorelin Pamoate – Trelstar</w:t>
            </w:r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0F7DBA2B" w14:textId="11ADC6FB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Prostate Cancer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655BBE5D" w14:textId="52B73B96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C61</w:t>
            </w:r>
          </w:p>
        </w:tc>
      </w:tr>
      <w:tr w:rsidR="004963ED" w:rsidRPr="00124260" w14:paraId="6D9E43C8" w14:textId="77777777" w:rsidTr="687FF7F0">
        <w:trPr>
          <w:trHeight w:val="557"/>
        </w:trPr>
        <w:tc>
          <w:tcPr>
            <w:tcW w:w="4172" w:type="dxa"/>
            <w:shd w:val="clear" w:color="auto" w:fill="FFFFFF" w:themeFill="background1"/>
            <w:vAlign w:val="center"/>
          </w:tcPr>
          <w:p w14:paraId="481B32AA" w14:textId="2B86DA4E" w:rsidR="004963ED" w:rsidRPr="0057750E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7750E">
              <w:rPr>
                <w:rFonts w:ascii="Times New Roman" w:hAnsi="Times New Roman" w:cs="Times New Roman"/>
                <w:color w:val="000000"/>
              </w:rPr>
              <w:t>Histrelin</w:t>
            </w:r>
            <w:proofErr w:type="spellEnd"/>
            <w:r w:rsidRPr="0057750E">
              <w:rPr>
                <w:rFonts w:ascii="Times New Roman" w:hAnsi="Times New Roman" w:cs="Times New Roman"/>
                <w:color w:val="000000"/>
              </w:rPr>
              <w:t xml:space="preserve"> Acetate –</w:t>
            </w:r>
            <w:proofErr w:type="spellStart"/>
            <w:r w:rsidRPr="0057750E">
              <w:rPr>
                <w:rFonts w:ascii="Times New Roman" w:hAnsi="Times New Roman" w:cs="Times New Roman"/>
                <w:color w:val="000000"/>
              </w:rPr>
              <w:t>Supprelin</w:t>
            </w:r>
            <w:proofErr w:type="spellEnd"/>
            <w:r w:rsidRPr="0057750E">
              <w:rPr>
                <w:rFonts w:ascii="Times New Roman" w:hAnsi="Times New Roman" w:cs="Times New Roman"/>
                <w:color w:val="000000"/>
              </w:rPr>
              <w:t xml:space="preserve"> LA</w:t>
            </w:r>
            <w:r w:rsidRPr="0057750E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  <w:p w14:paraId="27471240" w14:textId="77777777" w:rsidR="004963ED" w:rsidRPr="0057750E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7750E">
              <w:rPr>
                <w:rFonts w:ascii="Times New Roman" w:hAnsi="Times New Roman" w:cs="Times New Roman"/>
                <w:color w:val="000000"/>
              </w:rPr>
              <w:t>Leuprolide Acetate – Lupron Depot–Ped</w:t>
            </w:r>
            <w:r w:rsidRPr="0057750E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57750E">
              <w:rPr>
                <w:rFonts w:ascii="Times New Roman" w:hAnsi="Times New Roman" w:cs="Times New Roman"/>
                <w:color w:val="000000"/>
              </w:rPr>
              <w:t>,</w:t>
            </w:r>
          </w:p>
          <w:p w14:paraId="6689ECEF" w14:textId="5C9ABEBB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7750E">
              <w:rPr>
                <w:rFonts w:ascii="Times New Roman" w:hAnsi="Times New Roman" w:cs="Times New Roman"/>
                <w:color w:val="000000"/>
              </w:rPr>
              <w:t xml:space="preserve">    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Fensolvi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  <w:p w14:paraId="117173E8" w14:textId="170A8C68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 xml:space="preserve">Triptorelin Pamoate – </w:t>
            </w:r>
            <w:proofErr w:type="spellStart"/>
            <w:r w:rsidRPr="00124260">
              <w:rPr>
                <w:rFonts w:ascii="Times New Roman" w:hAnsi="Times New Roman" w:cs="Times New Roman"/>
              </w:rPr>
              <w:t>Triptodur</w:t>
            </w:r>
            <w:proofErr w:type="spellEnd"/>
            <w:r w:rsidRPr="00124260">
              <w:rPr>
                <w:rFonts w:ascii="Times New Roman" w:hAnsi="Times New Roman" w:cs="Times New Roman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48784414" w14:textId="54F77DD8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Central Precocious Puberty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48D880F7" w14:textId="35A39AF1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E30.1, E30.8</w:t>
            </w:r>
          </w:p>
        </w:tc>
      </w:tr>
      <w:tr w:rsidR="004963ED" w:rsidRPr="00124260" w14:paraId="6E71DE18" w14:textId="77777777" w:rsidTr="687FF7F0">
        <w:trPr>
          <w:trHeight w:val="368"/>
        </w:trPr>
        <w:tc>
          <w:tcPr>
            <w:tcW w:w="4172" w:type="dxa"/>
            <w:vMerge w:val="restart"/>
            <w:shd w:val="clear" w:color="auto" w:fill="D5DCE4" w:themeFill="text2" w:themeFillTint="33"/>
            <w:vAlign w:val="center"/>
          </w:tcPr>
          <w:p w14:paraId="40FD151D" w14:textId="10F70406" w:rsidR="004963ED" w:rsidRPr="00124260" w:rsidRDefault="004963ED" w:rsidP="00004CEA">
            <w:pPr>
              <w:spacing w:after="120"/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Leuprolide Acetate – Lupron</w:t>
            </w:r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481FD3F9" w14:textId="190C1CC1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Central Precocious Puberty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0813DA84" w14:textId="00B7E8F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E30.1, E30.8</w:t>
            </w:r>
          </w:p>
        </w:tc>
      </w:tr>
      <w:tr w:rsidR="004963ED" w:rsidRPr="00124260" w14:paraId="6DC8C5B8" w14:textId="77777777" w:rsidTr="687FF7F0">
        <w:trPr>
          <w:trHeight w:val="395"/>
        </w:trPr>
        <w:tc>
          <w:tcPr>
            <w:tcW w:w="4172" w:type="dxa"/>
            <w:vMerge/>
            <w:vAlign w:val="center"/>
          </w:tcPr>
          <w:p w14:paraId="507F3C35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3C358DBA" w14:textId="2A70FED5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Prostate Cancer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6D8AF58E" w14:textId="4BED0693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C61</w:t>
            </w:r>
          </w:p>
        </w:tc>
      </w:tr>
      <w:tr w:rsidR="004963ED" w:rsidRPr="00124260" w14:paraId="18F632B5" w14:textId="77777777" w:rsidTr="687FF7F0">
        <w:trPr>
          <w:trHeight w:val="449"/>
        </w:trPr>
        <w:tc>
          <w:tcPr>
            <w:tcW w:w="4172" w:type="dxa"/>
            <w:vMerge w:val="restart"/>
            <w:shd w:val="clear" w:color="auto" w:fill="FFFFFF" w:themeFill="background1"/>
            <w:vAlign w:val="center"/>
          </w:tcPr>
          <w:p w14:paraId="0EEBADB0" w14:textId="1AF7A9C2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Leuprolide Acetate – Lupron Depot</w:t>
            </w:r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 xml:space="preserve">®  </w:t>
            </w:r>
          </w:p>
          <w:p w14:paraId="664FCB11" w14:textId="2F37EDDB" w:rsidR="004963ED" w:rsidRPr="00124260" w:rsidRDefault="004963ED" w:rsidP="00246EA6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     3.75mg, 11.25mg (3 month) </w:t>
            </w: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1E2E3607" w14:textId="122A0170" w:rsidR="004963ED" w:rsidRPr="00124260" w:rsidRDefault="004963ED" w:rsidP="004963ED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Endometriosis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6DDB5EC4" w14:textId="7085D3EA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N</w:t>
            </w:r>
            <w:proofErr w:type="gramStart"/>
            <w:r w:rsidRPr="00124260">
              <w:rPr>
                <w:rFonts w:ascii="Times New Roman" w:hAnsi="Times New Roman" w:cs="Times New Roman"/>
              </w:rPr>
              <w:t>80.*</w:t>
            </w:r>
            <w:proofErr w:type="gramEnd"/>
          </w:p>
        </w:tc>
      </w:tr>
      <w:tr w:rsidR="004963ED" w:rsidRPr="00124260" w14:paraId="5AB3178C" w14:textId="77777777" w:rsidTr="687FF7F0">
        <w:trPr>
          <w:trHeight w:val="431"/>
        </w:trPr>
        <w:tc>
          <w:tcPr>
            <w:tcW w:w="4172" w:type="dxa"/>
            <w:vMerge/>
            <w:vAlign w:val="center"/>
          </w:tcPr>
          <w:p w14:paraId="10A87D79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2AE248B3" w14:textId="591FBAFB" w:rsidR="004963ED" w:rsidRPr="00124260" w:rsidRDefault="004963ED" w:rsidP="004963ED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Uterine Leiomyoma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460BC847" w14:textId="31551C81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</w:t>
            </w:r>
            <w:proofErr w:type="gramStart"/>
            <w:r w:rsidRPr="00124260">
              <w:rPr>
                <w:rFonts w:ascii="Times New Roman" w:hAnsi="Times New Roman" w:cs="Times New Roman"/>
              </w:rPr>
              <w:t>25.*</w:t>
            </w:r>
            <w:proofErr w:type="gramEnd"/>
          </w:p>
        </w:tc>
      </w:tr>
      <w:tr w:rsidR="004963ED" w:rsidRPr="00124260" w14:paraId="4316F459" w14:textId="77777777" w:rsidTr="687FF7F0">
        <w:trPr>
          <w:trHeight w:val="539"/>
        </w:trPr>
        <w:tc>
          <w:tcPr>
            <w:tcW w:w="4172" w:type="dxa"/>
            <w:vMerge w:val="restart"/>
            <w:shd w:val="clear" w:color="auto" w:fill="D5DCE4" w:themeFill="text2" w:themeFillTint="33"/>
            <w:vAlign w:val="center"/>
          </w:tcPr>
          <w:p w14:paraId="31F63B10" w14:textId="716E019C" w:rsidR="004963ED" w:rsidRPr="00124260" w:rsidRDefault="004963ED" w:rsidP="00B92CA9">
            <w:pPr>
              <w:spacing w:after="12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Nafarelin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Acetate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Synarel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4E44AB81" w14:textId="23A24A6B" w:rsidR="004963ED" w:rsidRPr="00124260" w:rsidRDefault="004963ED" w:rsidP="004963ED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Central Precocious Puberty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3B7453C6" w14:textId="240DA77D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E30.1, E30.8</w:t>
            </w:r>
          </w:p>
        </w:tc>
      </w:tr>
      <w:tr w:rsidR="004963ED" w:rsidRPr="00124260" w14:paraId="77CB27F4" w14:textId="77777777" w:rsidTr="687FF7F0">
        <w:trPr>
          <w:trHeight w:val="530"/>
        </w:trPr>
        <w:tc>
          <w:tcPr>
            <w:tcW w:w="4172" w:type="dxa"/>
            <w:vMerge/>
            <w:vAlign w:val="center"/>
          </w:tcPr>
          <w:p w14:paraId="7EF50F47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1A5813DA" w14:textId="3ADF3E3A" w:rsidR="004963ED" w:rsidRPr="00124260" w:rsidRDefault="004963ED" w:rsidP="004963ED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Endometriosis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3FFE4BD1" w14:textId="21630C6A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N</w:t>
            </w:r>
            <w:proofErr w:type="gramStart"/>
            <w:r w:rsidRPr="00124260">
              <w:rPr>
                <w:rFonts w:ascii="Times New Roman" w:hAnsi="Times New Roman" w:cs="Times New Roman"/>
              </w:rPr>
              <w:t>80.*</w:t>
            </w:r>
            <w:proofErr w:type="gramEnd"/>
          </w:p>
        </w:tc>
      </w:tr>
      <w:tr w:rsidR="004963ED" w:rsidRPr="00124260" w14:paraId="7C19D389" w14:textId="77777777" w:rsidTr="687FF7F0">
        <w:trPr>
          <w:trHeight w:val="458"/>
        </w:trPr>
        <w:tc>
          <w:tcPr>
            <w:tcW w:w="4172" w:type="dxa"/>
            <w:vMerge w:val="restart"/>
            <w:shd w:val="clear" w:color="auto" w:fill="auto"/>
            <w:vAlign w:val="center"/>
          </w:tcPr>
          <w:p w14:paraId="6BE03CB5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Oral Contraceptives </w:t>
            </w:r>
          </w:p>
          <w:p w14:paraId="1AB238D6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  <w:p w14:paraId="55D398CE" w14:textId="6D5048A9" w:rsidR="004963ED" w:rsidRPr="00124260" w:rsidRDefault="004963ED" w:rsidP="004963ED">
            <w:pPr>
              <w:rPr>
                <w:rFonts w:ascii="Times New Roman" w:hAnsi="Times New Roman" w:cs="Times New Roman"/>
                <w:bCs/>
                <w:color w:val="FF0000"/>
              </w:rPr>
            </w:pPr>
            <w:r w:rsidRPr="00124260">
              <w:rPr>
                <w:rFonts w:ascii="Times New Roman" w:hAnsi="Times New Roman" w:cs="Times New Roman"/>
                <w:b/>
                <w:bCs/>
                <w:i/>
                <w:color w:val="FF0000"/>
              </w:rPr>
              <w:t>Educational alert</w:t>
            </w:r>
            <w:r w:rsidRPr="00124260">
              <w:rPr>
                <w:rFonts w:ascii="Times New Roman" w:hAnsi="Times New Roman" w:cs="Times New Roman"/>
                <w:bCs/>
                <w:color w:val="FF0000"/>
              </w:rPr>
              <w:t xml:space="preserve"> at Point–of–Sale </w:t>
            </w:r>
          </w:p>
          <w:p w14:paraId="77F86086" w14:textId="00E5C265" w:rsidR="004963ED" w:rsidRPr="00124260" w:rsidRDefault="004963ED" w:rsidP="004963ED">
            <w:pPr>
              <w:rPr>
                <w:rFonts w:ascii="Times New Roman" w:hAnsi="Times New Roman" w:cs="Times New Roman"/>
                <w:b/>
                <w:i/>
                <w:iCs/>
                <w:color w:val="000000"/>
              </w:rPr>
            </w:pPr>
            <w:r w:rsidRPr="00124260">
              <w:rPr>
                <w:rFonts w:ascii="Times New Roman" w:hAnsi="Times New Roman" w:cs="Times New Roman"/>
                <w:bCs/>
                <w:color w:val="FF0000"/>
              </w:rPr>
              <w:t>Suggests a diagnosis code if one is not submitted on the pharmacy claim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0E9BF350" w14:textId="19BAABCD" w:rsidR="004963ED" w:rsidRPr="00124260" w:rsidRDefault="004963ED" w:rsidP="004963ED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Premenstrual Dysphoric Disorder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0FD1F6A4" w14:textId="295D8B8D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F32.81</w:t>
            </w:r>
          </w:p>
        </w:tc>
      </w:tr>
      <w:tr w:rsidR="004963ED" w:rsidRPr="00124260" w14:paraId="2A931CA4" w14:textId="77777777" w:rsidTr="687FF7F0">
        <w:trPr>
          <w:trHeight w:val="530"/>
        </w:trPr>
        <w:tc>
          <w:tcPr>
            <w:tcW w:w="4172" w:type="dxa"/>
            <w:vMerge/>
            <w:vAlign w:val="center"/>
          </w:tcPr>
          <w:p w14:paraId="5C0DD3EF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198854E3" w14:textId="04BF5CEB" w:rsidR="004963ED" w:rsidRPr="00124260" w:rsidRDefault="004963ED" w:rsidP="004963ED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Excessive and Frequent Menstruation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1E2D52DF" w14:textId="3C5C5BCB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N92*</w:t>
            </w:r>
          </w:p>
        </w:tc>
      </w:tr>
      <w:tr w:rsidR="004963ED" w:rsidRPr="00124260" w14:paraId="37E75CFF" w14:textId="77777777" w:rsidTr="687FF7F0">
        <w:trPr>
          <w:trHeight w:val="458"/>
        </w:trPr>
        <w:tc>
          <w:tcPr>
            <w:tcW w:w="4172" w:type="dxa"/>
            <w:vMerge/>
            <w:vAlign w:val="center"/>
          </w:tcPr>
          <w:p w14:paraId="7141A45D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7E4B687C" w14:textId="3E3A4BF8" w:rsidR="004963ED" w:rsidRPr="00124260" w:rsidRDefault="004963ED" w:rsidP="004963ED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Encounter for Contraceptive Management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2DF4620C" w14:textId="5D813F09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Z30*</w:t>
            </w:r>
          </w:p>
        </w:tc>
      </w:tr>
      <w:tr w:rsidR="004963ED" w:rsidRPr="00124260" w14:paraId="10F089A9" w14:textId="77777777" w:rsidTr="687FF7F0">
        <w:trPr>
          <w:trHeight w:val="692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69DB57C4" w14:textId="67EFFDA0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 xml:space="preserve">Progesterone – </w:t>
            </w:r>
            <w:proofErr w:type="spellStart"/>
            <w:r w:rsidRPr="00124260">
              <w:rPr>
                <w:rFonts w:ascii="Times New Roman" w:hAnsi="Times New Roman" w:cs="Times New Roman"/>
              </w:rPr>
              <w:t>Crinone</w:t>
            </w:r>
            <w:proofErr w:type="spellEnd"/>
            <w:r w:rsidRPr="00124260">
              <w:rPr>
                <w:rFonts w:ascii="Times New Roman" w:hAnsi="Times New Roman" w:cs="Times New Roman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1EC2DAA3" w14:textId="696D7EF6" w:rsidR="004963ED" w:rsidRPr="00124260" w:rsidRDefault="004963ED" w:rsidP="004963ED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Secondary Amenorrhea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344A704A" w14:textId="0E635FDB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N91.1</w:t>
            </w:r>
          </w:p>
        </w:tc>
      </w:tr>
      <w:tr w:rsidR="004963ED" w:rsidRPr="00124260" w14:paraId="4E83DF02" w14:textId="77777777" w:rsidTr="687FF7F0">
        <w:trPr>
          <w:trHeight w:val="332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74F96013" w14:textId="746212D4" w:rsidR="004963ED" w:rsidRPr="00124260" w:rsidRDefault="004963ED" w:rsidP="004963ED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24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Topical</w:t>
            </w:r>
            <w:r w:rsidRPr="00124260"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 xml:space="preserve"> </w:t>
            </w:r>
          </w:p>
        </w:tc>
      </w:tr>
      <w:tr w:rsidR="004963ED" w:rsidRPr="00124260" w14:paraId="5306504A" w14:textId="77777777" w:rsidTr="687FF7F0">
        <w:trPr>
          <w:trHeight w:val="1079"/>
        </w:trPr>
        <w:tc>
          <w:tcPr>
            <w:tcW w:w="4172" w:type="dxa"/>
            <w:shd w:val="clear" w:color="auto" w:fill="auto"/>
            <w:vAlign w:val="center"/>
          </w:tcPr>
          <w:p w14:paraId="391356F5" w14:textId="4C4F7E68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 xml:space="preserve">Imiquimod – </w:t>
            </w:r>
            <w:proofErr w:type="spellStart"/>
            <w:r w:rsidRPr="00124260">
              <w:rPr>
                <w:rFonts w:ascii="Times New Roman" w:hAnsi="Times New Roman" w:cs="Times New Roman"/>
              </w:rPr>
              <w:t>Zyclara</w:t>
            </w:r>
            <w:proofErr w:type="spellEnd"/>
            <w:r w:rsidRPr="00124260">
              <w:rPr>
                <w:rFonts w:ascii="Times New Roman" w:hAnsi="Times New Roman" w:cs="Times New Roman"/>
                <w:vertAlign w:val="superscript"/>
              </w:rPr>
              <w:t xml:space="preserve">® </w:t>
            </w:r>
            <w:r w:rsidRPr="00124260">
              <w:rPr>
                <w:rFonts w:ascii="Times New Roman" w:hAnsi="Times New Roman" w:cs="Times New Roman"/>
              </w:rPr>
              <w:t xml:space="preserve">2.5% 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35FBBB10" w14:textId="0011939B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Actinic Keratosis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15442849" w14:textId="3D58626C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L57.0</w:t>
            </w:r>
          </w:p>
        </w:tc>
      </w:tr>
      <w:tr w:rsidR="004963ED" w:rsidRPr="00124260" w14:paraId="2F7FB6A3" w14:textId="77777777" w:rsidTr="687FF7F0">
        <w:trPr>
          <w:trHeight w:val="818"/>
        </w:trPr>
        <w:tc>
          <w:tcPr>
            <w:tcW w:w="4172" w:type="dxa"/>
            <w:vMerge w:val="restart"/>
            <w:shd w:val="clear" w:color="auto" w:fill="D5DCE4" w:themeFill="text2" w:themeFillTint="33"/>
            <w:vAlign w:val="center"/>
          </w:tcPr>
          <w:p w14:paraId="08BC13AD" w14:textId="58CAAFFB" w:rsidR="004963ED" w:rsidRPr="00124260" w:rsidRDefault="004963ED" w:rsidP="004963ED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 xml:space="preserve">Imiquimod – </w:t>
            </w:r>
            <w:proofErr w:type="spellStart"/>
            <w:r w:rsidRPr="00124260">
              <w:rPr>
                <w:rFonts w:ascii="Times New Roman" w:hAnsi="Times New Roman" w:cs="Times New Roman"/>
              </w:rPr>
              <w:t>Zyclara</w:t>
            </w:r>
            <w:proofErr w:type="spellEnd"/>
            <w:r w:rsidRPr="00124260">
              <w:rPr>
                <w:rFonts w:ascii="Times New Roman" w:hAnsi="Times New Roman" w:cs="Times New Roman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</w:rPr>
              <w:t xml:space="preserve"> 3.75%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324B9290" w14:textId="16D27D03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Actinic Keratosis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1842796E" w14:textId="24128C6C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L57.0</w:t>
            </w:r>
          </w:p>
        </w:tc>
      </w:tr>
      <w:tr w:rsidR="004963ED" w:rsidRPr="00124260" w14:paraId="61F37F83" w14:textId="77777777" w:rsidTr="687FF7F0">
        <w:trPr>
          <w:trHeight w:val="917"/>
        </w:trPr>
        <w:tc>
          <w:tcPr>
            <w:tcW w:w="4172" w:type="dxa"/>
            <w:vMerge/>
            <w:vAlign w:val="center"/>
          </w:tcPr>
          <w:p w14:paraId="5DFE64CF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036E4686" w14:textId="76A1C4C7" w:rsidR="004963ED" w:rsidRPr="0057750E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7750E">
              <w:rPr>
                <w:rFonts w:ascii="Times New Roman" w:hAnsi="Times New Roman" w:cs="Times New Roman"/>
              </w:rPr>
              <w:t>External Genital Warts (</w:t>
            </w:r>
            <w:proofErr w:type="spellStart"/>
            <w:r w:rsidRPr="0057750E">
              <w:rPr>
                <w:rFonts w:ascii="Times New Roman" w:hAnsi="Times New Roman" w:cs="Times New Roman"/>
              </w:rPr>
              <w:t>Condylomata</w:t>
            </w:r>
            <w:proofErr w:type="spellEnd"/>
            <w:r w:rsidRPr="0057750E">
              <w:rPr>
                <w:rFonts w:ascii="Times New Roman" w:hAnsi="Times New Roman" w:cs="Times New Roman"/>
              </w:rPr>
              <w:t xml:space="preserve"> Acuminata)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389436AE" w14:textId="3706F351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A63.0</w:t>
            </w:r>
          </w:p>
        </w:tc>
      </w:tr>
      <w:tr w:rsidR="004963ED" w:rsidRPr="00124260" w14:paraId="6764DC3D" w14:textId="77777777" w:rsidTr="687FF7F0">
        <w:trPr>
          <w:trHeight w:val="845"/>
        </w:trPr>
        <w:tc>
          <w:tcPr>
            <w:tcW w:w="4172" w:type="dxa"/>
            <w:vMerge w:val="restart"/>
            <w:shd w:val="clear" w:color="auto" w:fill="auto"/>
            <w:vAlign w:val="center"/>
          </w:tcPr>
          <w:p w14:paraId="3A8480F0" w14:textId="723A414F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Imiquimod – Aldara</w:t>
            </w:r>
            <w:r w:rsidRPr="00124260">
              <w:rPr>
                <w:rFonts w:ascii="Times New Roman" w:hAnsi="Times New Roman" w:cs="Times New Roman"/>
                <w:vertAlign w:val="superscript"/>
              </w:rPr>
              <w:t xml:space="preserve">® </w:t>
            </w:r>
            <w:r w:rsidRPr="00124260">
              <w:rPr>
                <w:rFonts w:ascii="Times New Roman" w:hAnsi="Times New Roman" w:cs="Times New Roman"/>
              </w:rPr>
              <w:t>5%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08534C62" w14:textId="20B128FE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Actinic Keratosis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7EA6133B" w14:textId="477E6573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L57.0</w:t>
            </w:r>
          </w:p>
        </w:tc>
      </w:tr>
      <w:tr w:rsidR="004963ED" w:rsidRPr="00124260" w14:paraId="540883E2" w14:textId="77777777" w:rsidTr="687FF7F0">
        <w:trPr>
          <w:trHeight w:val="872"/>
        </w:trPr>
        <w:tc>
          <w:tcPr>
            <w:tcW w:w="4172" w:type="dxa"/>
            <w:vMerge/>
            <w:vAlign w:val="center"/>
          </w:tcPr>
          <w:p w14:paraId="0143522E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0EB4688F" w14:textId="5706CA10" w:rsidR="004963ED" w:rsidRPr="0057750E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7750E">
              <w:rPr>
                <w:rFonts w:ascii="Times New Roman" w:hAnsi="Times New Roman" w:cs="Times New Roman"/>
              </w:rPr>
              <w:t>External Genital Warts (</w:t>
            </w:r>
            <w:proofErr w:type="spellStart"/>
            <w:r w:rsidRPr="0057750E">
              <w:rPr>
                <w:rFonts w:ascii="Times New Roman" w:hAnsi="Times New Roman" w:cs="Times New Roman"/>
              </w:rPr>
              <w:t>Condylomata</w:t>
            </w:r>
            <w:proofErr w:type="spellEnd"/>
            <w:r w:rsidRPr="0057750E">
              <w:rPr>
                <w:rFonts w:ascii="Times New Roman" w:hAnsi="Times New Roman" w:cs="Times New Roman"/>
              </w:rPr>
              <w:t xml:space="preserve"> Acuminata)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3A1BF21E" w14:textId="3A82A71F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A63.0</w:t>
            </w:r>
          </w:p>
        </w:tc>
      </w:tr>
      <w:tr w:rsidR="004963ED" w:rsidRPr="00124260" w14:paraId="5D2BE408" w14:textId="77777777" w:rsidTr="687FF7F0">
        <w:trPr>
          <w:trHeight w:val="908"/>
        </w:trPr>
        <w:tc>
          <w:tcPr>
            <w:tcW w:w="4172" w:type="dxa"/>
            <w:vMerge/>
            <w:vAlign w:val="center"/>
          </w:tcPr>
          <w:p w14:paraId="6C2934AB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03D6671B" w14:textId="41522BE6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Superficial Basal Cell Carcinoma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533E2856" w14:textId="72F77B1A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C</w:t>
            </w:r>
            <w:proofErr w:type="gramStart"/>
            <w:r w:rsidRPr="00124260">
              <w:rPr>
                <w:rFonts w:ascii="Times New Roman" w:hAnsi="Times New Roman" w:cs="Times New Roman"/>
              </w:rPr>
              <w:t>44.•</w:t>
            </w:r>
            <w:proofErr w:type="gramEnd"/>
            <w:r w:rsidRPr="00124260">
              <w:rPr>
                <w:rFonts w:ascii="Times New Roman" w:hAnsi="Times New Roman" w:cs="Times New Roman"/>
              </w:rPr>
              <w:t>1*</w:t>
            </w:r>
          </w:p>
        </w:tc>
      </w:tr>
      <w:tr w:rsidR="004963ED" w:rsidRPr="00124260" w14:paraId="500EF968" w14:textId="77777777" w:rsidTr="687FF7F0">
        <w:trPr>
          <w:trHeight w:val="1853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7C20E60D" w14:textId="7186EB73" w:rsidR="004963ED" w:rsidRPr="00124260" w:rsidRDefault="004963ED" w:rsidP="004963ED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 xml:space="preserve">Tazarotene – </w:t>
            </w:r>
            <w:proofErr w:type="spellStart"/>
            <w:r w:rsidRPr="00124260">
              <w:rPr>
                <w:rFonts w:ascii="Times New Roman" w:hAnsi="Times New Roman" w:cs="Times New Roman"/>
              </w:rPr>
              <w:t>Tazorac</w:t>
            </w:r>
            <w:proofErr w:type="spellEnd"/>
            <w:r w:rsidRPr="00124260">
              <w:rPr>
                <w:rFonts w:ascii="Times New Roman" w:hAnsi="Times New Roman" w:cs="Times New Roman"/>
                <w:vertAlign w:val="superscript"/>
              </w:rPr>
              <w:t xml:space="preserve">® </w:t>
            </w:r>
          </w:p>
          <w:p w14:paraId="792A4886" w14:textId="77777777" w:rsidR="004963ED" w:rsidRPr="00124260" w:rsidRDefault="004963ED" w:rsidP="004963ED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26253B4" w14:textId="648E908F" w:rsidR="004963ED" w:rsidRPr="00124260" w:rsidRDefault="004963ED" w:rsidP="004963ED">
            <w:pPr>
              <w:rPr>
                <w:rFonts w:ascii="Times New Roman" w:hAnsi="Times New Roman" w:cs="Times New Roman"/>
                <w:bCs/>
              </w:rPr>
            </w:pPr>
            <w:r w:rsidRPr="00124260">
              <w:rPr>
                <w:rFonts w:ascii="Times New Roman" w:hAnsi="Times New Roman" w:cs="Times New Roman"/>
                <w:bCs/>
                <w:color w:val="FF0000"/>
              </w:rPr>
              <w:t xml:space="preserve">Diagnosis for psoriatic arthritis bypasses age limit that applies to acne agents 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0131EB19" w14:textId="430D2063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Psoria</w:t>
            </w:r>
            <w:r w:rsidR="00354A34" w:rsidRPr="00124260">
              <w:rPr>
                <w:rFonts w:ascii="Times New Roman" w:hAnsi="Times New Roman" w:cs="Times New Roman"/>
              </w:rPr>
              <w:t>s</w:t>
            </w:r>
            <w:r w:rsidRPr="00124260">
              <w:rPr>
                <w:rFonts w:ascii="Times New Roman" w:hAnsi="Times New Roman" w:cs="Times New Roman"/>
              </w:rPr>
              <w:t>is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7314D53A" w14:textId="7ECFFEF8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L</w:t>
            </w:r>
            <w:proofErr w:type="gramStart"/>
            <w:r w:rsidRPr="00124260">
              <w:rPr>
                <w:rFonts w:ascii="Times New Roman" w:hAnsi="Times New Roman" w:cs="Times New Roman"/>
              </w:rPr>
              <w:t>40.*</w:t>
            </w:r>
            <w:proofErr w:type="gramEnd"/>
          </w:p>
        </w:tc>
      </w:tr>
      <w:tr w:rsidR="004963ED" w:rsidRPr="00124260" w14:paraId="302342DA" w14:textId="77777777" w:rsidTr="687FF7F0">
        <w:trPr>
          <w:trHeight w:val="1070"/>
        </w:trPr>
        <w:tc>
          <w:tcPr>
            <w:tcW w:w="4172" w:type="dxa"/>
            <w:vMerge w:val="restart"/>
            <w:shd w:val="clear" w:color="auto" w:fill="auto"/>
            <w:vAlign w:val="center"/>
          </w:tcPr>
          <w:p w14:paraId="5F6F4F0A" w14:textId="5A415679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Doxepin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Prudoxin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Zonalon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4C382473" w14:textId="4FD4F6DC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Atopic Dermatitis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20DB263F" w14:textId="380F2F9D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L</w:t>
            </w:r>
            <w:proofErr w:type="gramStart"/>
            <w:r w:rsidRPr="00124260">
              <w:rPr>
                <w:rFonts w:ascii="Times New Roman" w:hAnsi="Times New Roman" w:cs="Times New Roman"/>
              </w:rPr>
              <w:t>20.*</w:t>
            </w:r>
            <w:proofErr w:type="gramEnd"/>
          </w:p>
        </w:tc>
      </w:tr>
      <w:tr w:rsidR="004963ED" w:rsidRPr="00124260" w14:paraId="5496DBE3" w14:textId="77777777" w:rsidTr="687FF7F0">
        <w:trPr>
          <w:trHeight w:val="1097"/>
        </w:trPr>
        <w:tc>
          <w:tcPr>
            <w:tcW w:w="4172" w:type="dxa"/>
            <w:vMerge/>
            <w:vAlign w:val="center"/>
          </w:tcPr>
          <w:p w14:paraId="4979FF16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683BC17C" w14:textId="527E3DD5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 xml:space="preserve">Lichen Simplex </w:t>
            </w:r>
            <w:proofErr w:type="spellStart"/>
            <w:r w:rsidRPr="00124260">
              <w:rPr>
                <w:rFonts w:ascii="Times New Roman" w:hAnsi="Times New Roman" w:cs="Times New Roman"/>
              </w:rPr>
              <w:t>Chronicus</w:t>
            </w:r>
            <w:proofErr w:type="spellEnd"/>
          </w:p>
        </w:tc>
        <w:tc>
          <w:tcPr>
            <w:tcW w:w="5923" w:type="dxa"/>
            <w:shd w:val="clear" w:color="auto" w:fill="auto"/>
            <w:vAlign w:val="center"/>
          </w:tcPr>
          <w:p w14:paraId="577AB1B9" w14:textId="24F43033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L28.0</w:t>
            </w:r>
          </w:p>
        </w:tc>
      </w:tr>
      <w:tr w:rsidR="004963ED" w:rsidRPr="00124260" w14:paraId="2B51D7CF" w14:textId="77777777" w:rsidTr="687FF7F0">
        <w:trPr>
          <w:trHeight w:val="692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7120DD3B" w14:textId="14F06795" w:rsidR="004963ED" w:rsidRPr="00124260" w:rsidRDefault="004963ED" w:rsidP="00887FE8">
            <w:pPr>
              <w:spacing w:after="40"/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Triptans </w:t>
            </w:r>
            <w:r w:rsidRPr="00124260">
              <w:rPr>
                <w:rFonts w:ascii="Times New Roman" w:hAnsi="Times New Roman" w:cs="Times New Roman"/>
                <w:bCs/>
                <w:color w:val="FF0000"/>
              </w:rPr>
              <w:t xml:space="preserve">Diagnosis only required if recipient is younger than 18 years of age </w:t>
            </w:r>
          </w:p>
        </w:tc>
      </w:tr>
      <w:tr w:rsidR="004963ED" w:rsidRPr="00124260" w14:paraId="66850834" w14:textId="77777777" w:rsidTr="687FF7F0">
        <w:trPr>
          <w:trHeight w:val="3131"/>
        </w:trPr>
        <w:tc>
          <w:tcPr>
            <w:tcW w:w="4172" w:type="dxa"/>
            <w:shd w:val="clear" w:color="auto" w:fill="FFFFFF" w:themeFill="background1"/>
            <w:vAlign w:val="center"/>
          </w:tcPr>
          <w:p w14:paraId="6CDF4CF5" w14:textId="6FF0BF5D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Almotriptan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Axert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  <w:p w14:paraId="4D9848F1" w14:textId="150B8AD5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Eletriptan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Relpax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  <w:p w14:paraId="66331BCB" w14:textId="1D777B54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Frovatriptan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Frova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  <w:p w14:paraId="51BE1735" w14:textId="5249F4C5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Naratriptan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Amerge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  <w:p w14:paraId="048D2BA4" w14:textId="08C910AD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Rizatriptan – Maxalt</w:t>
            </w:r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color w:val="000000"/>
              </w:rPr>
              <w:t>, Maxalt MLT</w:t>
            </w:r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  <w:p w14:paraId="7EAD46E3" w14:textId="0B9D3568" w:rsidR="004963ED" w:rsidRPr="0057750E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7750E">
              <w:rPr>
                <w:rFonts w:ascii="Times New Roman" w:hAnsi="Times New Roman" w:cs="Times New Roman"/>
                <w:color w:val="000000"/>
              </w:rPr>
              <w:t>Sumatriptan [Oral, Nasal] – Imitrex</w:t>
            </w:r>
            <w:r w:rsidRPr="0057750E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57750E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6148F30D" w14:textId="61576901" w:rsidR="004963ED" w:rsidRPr="0057750E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7750E"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 w:rsidRPr="0057750E">
              <w:rPr>
                <w:rFonts w:ascii="Times New Roman" w:hAnsi="Times New Roman" w:cs="Times New Roman"/>
                <w:color w:val="000000"/>
              </w:rPr>
              <w:t>Onzetra</w:t>
            </w:r>
            <w:proofErr w:type="spellEnd"/>
            <w:r w:rsidRPr="0057750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7750E">
              <w:rPr>
                <w:rFonts w:ascii="Times New Roman" w:hAnsi="Times New Roman" w:cs="Times New Roman"/>
                <w:color w:val="000000"/>
              </w:rPr>
              <w:t>Xsail</w:t>
            </w:r>
            <w:proofErr w:type="spellEnd"/>
            <w:r w:rsidRPr="0057750E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57750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57750E">
              <w:rPr>
                <w:rFonts w:ascii="Times New Roman" w:hAnsi="Times New Roman" w:cs="Times New Roman"/>
                <w:color w:val="000000"/>
              </w:rPr>
              <w:t>Tosymra</w:t>
            </w:r>
            <w:proofErr w:type="spellEnd"/>
            <w:r w:rsidRPr="0057750E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  <w:p w14:paraId="4B73F7EC" w14:textId="29169F9D" w:rsidR="004963ED" w:rsidRPr="00124260" w:rsidRDefault="004963ED" w:rsidP="004963ED">
            <w:pPr>
              <w:ind w:right="-180"/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Sumatriptan [Injection]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Zembrace</w:t>
            </w:r>
            <w:proofErr w:type="spellEnd"/>
          </w:p>
          <w:p w14:paraId="36CFEED2" w14:textId="63F612CA" w:rsidR="004963ED" w:rsidRPr="00124260" w:rsidRDefault="004963ED" w:rsidP="004963ED">
            <w:pPr>
              <w:ind w:right="-180"/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 w:themeColor="text1"/>
              </w:rPr>
              <w:t xml:space="preserve">     </w:t>
            </w:r>
            <w:proofErr w:type="spellStart"/>
            <w:r w:rsidRPr="00124260">
              <w:rPr>
                <w:rFonts w:ascii="Times New Roman" w:hAnsi="Times New Roman" w:cs="Times New Roman"/>
                <w:color w:val="000000" w:themeColor="text1"/>
              </w:rPr>
              <w:t>SymTouch</w:t>
            </w:r>
            <w:proofErr w:type="spellEnd"/>
            <w:r w:rsidRPr="00124260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®</w:t>
            </w:r>
          </w:p>
          <w:p w14:paraId="1082EFB0" w14:textId="07525A89" w:rsidR="0AF54FBE" w:rsidRPr="00124260" w:rsidRDefault="0AF54FBE" w:rsidP="1275E34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24260">
              <w:rPr>
                <w:rFonts w:ascii="Times New Roman" w:hAnsi="Times New Roman" w:cs="Times New Roman"/>
                <w:color w:val="000000" w:themeColor="text1"/>
              </w:rPr>
              <w:t xml:space="preserve">Sumatriptan/Naproxen </w:t>
            </w:r>
            <w:r w:rsidRPr="0057750E">
              <w:rPr>
                <w:rFonts w:ascii="Times New Roman" w:hAnsi="Times New Roman" w:cs="Times New Roman"/>
                <w:color w:val="000000" w:themeColor="text1"/>
              </w:rPr>
              <w:t>–</w:t>
            </w:r>
            <w:r w:rsidRPr="0012426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24260">
              <w:rPr>
                <w:rFonts w:ascii="Times New Roman" w:hAnsi="Times New Roman" w:cs="Times New Roman"/>
                <w:color w:val="000000" w:themeColor="text1"/>
              </w:rPr>
              <w:t>Treximet</w:t>
            </w:r>
            <w:proofErr w:type="spellEnd"/>
            <w:r w:rsidRPr="00124260">
              <w:rPr>
                <w:rFonts w:ascii="Times New Roman" w:hAnsi="Times New Roman" w:cs="Times New Roman"/>
                <w:color w:val="000000" w:themeColor="text1"/>
              </w:rPr>
              <w:t>®</w:t>
            </w:r>
          </w:p>
          <w:p w14:paraId="17DC4142" w14:textId="2F46C4AC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Zolmitriptan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Zomig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Zomig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ZMT</w:t>
            </w:r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77C030ED" w14:textId="6B03CC4E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Migraine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2321FDE5" w14:textId="0BC1BEFB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G43.0*, G43.1*, G43.7*</w:t>
            </w:r>
          </w:p>
        </w:tc>
      </w:tr>
      <w:tr w:rsidR="004963ED" w:rsidRPr="00124260" w14:paraId="67CDF3E5" w14:textId="77777777" w:rsidTr="687FF7F0">
        <w:trPr>
          <w:trHeight w:val="719"/>
        </w:trPr>
        <w:tc>
          <w:tcPr>
            <w:tcW w:w="4172" w:type="dxa"/>
            <w:vMerge w:val="restart"/>
            <w:shd w:val="clear" w:color="auto" w:fill="D5DCE4" w:themeFill="text2" w:themeFillTint="33"/>
            <w:vAlign w:val="center"/>
          </w:tcPr>
          <w:p w14:paraId="342FBBFF" w14:textId="1E5A3667" w:rsidR="004963ED" w:rsidRPr="00124260" w:rsidRDefault="004963ED" w:rsidP="004963ED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Sumatriptan [Injection] – Imitrex</w:t>
            </w:r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Sumavel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264BF7AF" w14:textId="354A57B8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Migraine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4B69CA71" w14:textId="0013FC73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G43.0*, G43.1*, G43.7*</w:t>
            </w:r>
          </w:p>
        </w:tc>
      </w:tr>
      <w:tr w:rsidR="004963ED" w:rsidRPr="00124260" w14:paraId="2123C403" w14:textId="77777777" w:rsidTr="687FF7F0">
        <w:trPr>
          <w:trHeight w:val="620"/>
        </w:trPr>
        <w:tc>
          <w:tcPr>
            <w:tcW w:w="4172" w:type="dxa"/>
            <w:vMerge/>
            <w:vAlign w:val="center"/>
          </w:tcPr>
          <w:p w14:paraId="6ECD76CC" w14:textId="77777777" w:rsidR="004963ED" w:rsidRPr="00124260" w:rsidDel="0075403D" w:rsidRDefault="004963ED" w:rsidP="004963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5B536812" w14:textId="3F847801" w:rsidR="004963ED" w:rsidRPr="00124260" w:rsidRDefault="004963ED" w:rsidP="00DD30A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Cluster Headache, Acute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29CC63F7" w14:textId="2577045F" w:rsidR="004963ED" w:rsidRPr="00124260" w:rsidRDefault="004963ED" w:rsidP="00DD30A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G44.009</w:t>
            </w:r>
          </w:p>
        </w:tc>
      </w:tr>
      <w:tr w:rsidR="004963ED" w:rsidRPr="00124260" w14:paraId="3DAB776E" w14:textId="77777777" w:rsidTr="687FF7F0">
        <w:trPr>
          <w:trHeight w:val="692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1AB9EE80" w14:textId="7B2777C2" w:rsidR="004963ED" w:rsidRPr="00124260" w:rsidRDefault="004963ED" w:rsidP="004963ED">
            <w:pP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Substance Use Disorder (SUD) </w:t>
            </w:r>
          </w:p>
        </w:tc>
      </w:tr>
      <w:tr w:rsidR="004963ED" w:rsidRPr="00124260" w14:paraId="2F5D71CE" w14:textId="77777777" w:rsidTr="687FF7F0">
        <w:trPr>
          <w:trHeight w:val="1889"/>
        </w:trPr>
        <w:tc>
          <w:tcPr>
            <w:tcW w:w="4172" w:type="dxa"/>
            <w:shd w:val="clear" w:color="auto" w:fill="FFFFFF" w:themeFill="background1"/>
            <w:vAlign w:val="center"/>
          </w:tcPr>
          <w:p w14:paraId="5A910CAF" w14:textId="597235FE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Buprenorphine HCl – Subutex</w:t>
            </w:r>
            <w:r w:rsidRPr="00124260">
              <w:rPr>
                <w:rFonts w:ascii="Times New Roman" w:hAnsi="Times New Roman" w:cs="Times New Roman"/>
                <w:vertAlign w:val="superscript"/>
              </w:rPr>
              <w:t>®</w:t>
            </w:r>
          </w:p>
          <w:p w14:paraId="5F7B3585" w14:textId="77777777" w:rsidR="004963ED" w:rsidRPr="00124260" w:rsidRDefault="004963ED" w:rsidP="004963ED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 xml:space="preserve">Buprenorphine HCl / Naloxone HCl – </w:t>
            </w:r>
          </w:p>
          <w:p w14:paraId="5632879E" w14:textId="333F05FC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 w:rsidRPr="00124260">
              <w:rPr>
                <w:rFonts w:ascii="Times New Roman" w:hAnsi="Times New Roman" w:cs="Times New Roman"/>
              </w:rPr>
              <w:t>Bunavail</w:t>
            </w:r>
            <w:proofErr w:type="spellEnd"/>
            <w:r w:rsidRPr="00124260">
              <w:rPr>
                <w:rFonts w:ascii="Times New Roman" w:hAnsi="Times New Roman" w:cs="Times New Roman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</w:rPr>
              <w:t>, Suboxone</w:t>
            </w:r>
            <w:r w:rsidRPr="00124260">
              <w:rPr>
                <w:rFonts w:ascii="Times New Roman" w:hAnsi="Times New Roman" w:cs="Times New Roman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</w:rPr>
              <w:t>, Zubsolv</w:t>
            </w:r>
            <w:r w:rsidRPr="00124260">
              <w:rPr>
                <w:rFonts w:ascii="Times New Roman" w:hAnsi="Times New Roman" w:cs="Times New Roman"/>
                <w:vertAlign w:val="superscript"/>
              </w:rPr>
              <w:t>®</w:t>
            </w:r>
          </w:p>
          <w:p w14:paraId="6B899515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 xml:space="preserve">Buprenorphine Implant Kit – </w:t>
            </w:r>
            <w:proofErr w:type="spellStart"/>
            <w:r w:rsidRPr="00124260">
              <w:rPr>
                <w:rFonts w:ascii="Times New Roman" w:hAnsi="Times New Roman" w:cs="Times New Roman"/>
              </w:rPr>
              <w:t>Probuphine</w:t>
            </w:r>
            <w:proofErr w:type="spellEnd"/>
            <w:r w:rsidRPr="00124260">
              <w:rPr>
                <w:rFonts w:ascii="Times New Roman" w:hAnsi="Times New Roman" w:cs="Times New Roman"/>
                <w:vertAlign w:val="superscript"/>
              </w:rPr>
              <w:t>®</w:t>
            </w:r>
          </w:p>
          <w:p w14:paraId="7BCAF6B9" w14:textId="77777777" w:rsidR="004963ED" w:rsidRPr="00124260" w:rsidRDefault="004963ED" w:rsidP="004963ED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 xml:space="preserve">Buprenorphine </w:t>
            </w:r>
            <w:proofErr w:type="gramStart"/>
            <w:r w:rsidRPr="00124260">
              <w:rPr>
                <w:rFonts w:ascii="Times New Roman" w:hAnsi="Times New Roman" w:cs="Times New Roman"/>
              </w:rPr>
              <w:t>Extended Release</w:t>
            </w:r>
            <w:proofErr w:type="gramEnd"/>
            <w:r w:rsidRPr="00124260">
              <w:rPr>
                <w:rFonts w:ascii="Times New Roman" w:hAnsi="Times New Roman" w:cs="Times New Roman"/>
              </w:rPr>
              <w:t xml:space="preserve"> Injection – </w:t>
            </w:r>
          </w:p>
          <w:p w14:paraId="56B5E2AE" w14:textId="772B2EA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 w:rsidR="00BB2B2E" w:rsidRPr="00124260">
              <w:rPr>
                <w:rFonts w:ascii="Times New Roman" w:hAnsi="Times New Roman" w:cs="Times New Roman"/>
              </w:rPr>
              <w:t>Brixadi</w:t>
            </w:r>
            <w:proofErr w:type="spellEnd"/>
            <w:proofErr w:type="gramStart"/>
            <w:r w:rsidR="00BB2B2E" w:rsidRPr="00124260">
              <w:rPr>
                <w:rFonts w:ascii="Times New Roman" w:hAnsi="Times New Roman" w:cs="Times New Roman"/>
                <w:vertAlign w:val="superscript"/>
              </w:rPr>
              <w:t>®</w:t>
            </w:r>
            <w:r w:rsidR="00BB2B2E" w:rsidRPr="00124260">
              <w:rPr>
                <w:rFonts w:ascii="Times New Roman" w:hAnsi="Times New Roman" w:cs="Times New Roman"/>
              </w:rPr>
              <w:t>,</w:t>
            </w:r>
            <w:r w:rsidRPr="00124260">
              <w:rPr>
                <w:rFonts w:ascii="Times New Roman" w:hAnsi="Times New Roman" w:cs="Times New Roman"/>
              </w:rPr>
              <w:t>Sublocade</w:t>
            </w:r>
            <w:proofErr w:type="gramEnd"/>
            <w:r w:rsidRPr="00124260">
              <w:rPr>
                <w:rFonts w:ascii="Times New Roman" w:hAnsi="Times New Roman" w:cs="Times New Roman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1AC60B19" w14:textId="3CFEAC93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Opioid Type Dependence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3AA48869" w14:textId="112F627E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F11.2*</w:t>
            </w:r>
          </w:p>
        </w:tc>
      </w:tr>
      <w:tr w:rsidR="004963ED" w:rsidRPr="00124260" w14:paraId="12DB1742" w14:textId="77777777" w:rsidTr="687FF7F0">
        <w:trPr>
          <w:trHeight w:val="656"/>
        </w:trPr>
        <w:tc>
          <w:tcPr>
            <w:tcW w:w="4172" w:type="dxa"/>
            <w:vMerge w:val="restart"/>
            <w:shd w:val="clear" w:color="auto" w:fill="D5DCE4" w:themeFill="text2" w:themeFillTint="33"/>
            <w:vAlign w:val="center"/>
          </w:tcPr>
          <w:p w14:paraId="060A2C37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Naltrexone – Vivitrol</w:t>
            </w:r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  <w:p w14:paraId="59614022" w14:textId="51F50DBE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Naltrexone Tablets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02E64A79" w14:textId="7ADE0344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Alcohol Dependence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57C3A992" w14:textId="3230449C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F10.2*</w:t>
            </w:r>
          </w:p>
        </w:tc>
      </w:tr>
      <w:tr w:rsidR="004963ED" w:rsidRPr="00124260" w14:paraId="7B8A7841" w14:textId="77777777" w:rsidTr="687FF7F0">
        <w:trPr>
          <w:trHeight w:val="710"/>
        </w:trPr>
        <w:tc>
          <w:tcPr>
            <w:tcW w:w="4172" w:type="dxa"/>
            <w:vMerge/>
            <w:vAlign w:val="center"/>
          </w:tcPr>
          <w:p w14:paraId="0780127E" w14:textId="7777777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57521F66" w14:textId="00C4E6B9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Opioid Type Dependence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048B6BAB" w14:textId="1CD3F6B7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F11.2*</w:t>
            </w:r>
          </w:p>
        </w:tc>
      </w:tr>
      <w:tr w:rsidR="004963ED" w:rsidRPr="00124260" w14:paraId="2F4724F7" w14:textId="77777777" w:rsidTr="687FF7F0">
        <w:trPr>
          <w:trHeight w:val="1061"/>
        </w:trPr>
        <w:tc>
          <w:tcPr>
            <w:tcW w:w="4172" w:type="dxa"/>
            <w:shd w:val="clear" w:color="auto" w:fill="auto"/>
            <w:vAlign w:val="center"/>
          </w:tcPr>
          <w:p w14:paraId="051D5D1D" w14:textId="5761F491" w:rsidR="004963ED" w:rsidRPr="0012426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Lofexidine – Lucemyra®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5289D7EF" w14:textId="3C872824" w:rsidR="004963ED" w:rsidRPr="00124260" w:rsidRDefault="004963ED" w:rsidP="004963ED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 xml:space="preserve">Opioid Abuse, Dependence or Use [Unspecified] </w:t>
            </w:r>
            <w:proofErr w:type="gramStart"/>
            <w:r w:rsidRPr="00124260">
              <w:rPr>
                <w:rFonts w:ascii="Times New Roman" w:hAnsi="Times New Roman" w:cs="Times New Roman"/>
              </w:rPr>
              <w:t>With</w:t>
            </w:r>
            <w:proofErr w:type="gramEnd"/>
            <w:r w:rsidRPr="00124260">
              <w:rPr>
                <w:rFonts w:ascii="Times New Roman" w:hAnsi="Times New Roman" w:cs="Times New Roman"/>
              </w:rPr>
              <w:t xml:space="preserve"> Withdrawal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0D2DC0B9" w14:textId="032B20A3" w:rsidR="004963ED" w:rsidRPr="00124260" w:rsidRDefault="004963ED" w:rsidP="004963ED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F11.13, F11.23, F11.93</w:t>
            </w:r>
          </w:p>
        </w:tc>
      </w:tr>
      <w:tr w:rsidR="002F22CC" w:rsidRPr="00124260" w14:paraId="69271B1E" w14:textId="77777777" w:rsidTr="687FF7F0">
        <w:trPr>
          <w:trHeight w:val="242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2F45F744" w14:textId="261B1364" w:rsidR="002F22CC" w:rsidRPr="00124260" w:rsidRDefault="002F22CC" w:rsidP="002F22CC">
            <w:pPr>
              <w:spacing w:after="2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HIV Agents </w:t>
            </w:r>
          </w:p>
        </w:tc>
      </w:tr>
      <w:tr w:rsidR="002F22CC" w:rsidRPr="00124260" w14:paraId="47B79CBE" w14:textId="77777777" w:rsidTr="687FF7F0">
        <w:tc>
          <w:tcPr>
            <w:tcW w:w="4172" w:type="dxa"/>
            <w:vMerge w:val="restart"/>
            <w:shd w:val="clear" w:color="auto" w:fill="FFFFFF" w:themeFill="background1"/>
            <w:vAlign w:val="center"/>
          </w:tcPr>
          <w:p w14:paraId="1D05D358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HIV Agents </w:t>
            </w:r>
          </w:p>
          <w:p w14:paraId="01468FB4" w14:textId="741BC100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(Except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Descovy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>®, Truvada®</w:t>
            </w:r>
            <w:r w:rsidR="00287C5F" w:rsidRPr="00124260">
              <w:rPr>
                <w:rFonts w:ascii="Times New Roman" w:hAnsi="Times New Roman" w:cs="Times New Roman"/>
                <w:color w:val="000000"/>
              </w:rPr>
              <w:t>,</w:t>
            </w:r>
            <w:r w:rsidRPr="0012426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Apretude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>™</w:t>
            </w:r>
            <w:r w:rsidR="00287C5F" w:rsidRPr="00124260">
              <w:rPr>
                <w:rFonts w:ascii="Times New Roman" w:hAnsi="Times New Roman" w:cs="Times New Roman"/>
                <w:color w:val="000000"/>
              </w:rPr>
              <w:t xml:space="preserve"> and </w:t>
            </w:r>
            <w:proofErr w:type="spellStart"/>
            <w:r w:rsidR="007D5C74" w:rsidRPr="00124260">
              <w:rPr>
                <w:rFonts w:ascii="Times New Roman" w:hAnsi="Times New Roman" w:cs="Times New Roman"/>
                <w:color w:val="000000"/>
              </w:rPr>
              <w:t>Vocabria</w:t>
            </w:r>
            <w:proofErr w:type="spellEnd"/>
            <w:r w:rsidR="002B4888" w:rsidRPr="00124260">
              <w:rPr>
                <w:rFonts w:ascii="Times New Roman" w:hAnsi="Times New Roman" w:cs="Times New Roman"/>
                <w:color w:val="000000"/>
              </w:rPr>
              <w:t>®</w:t>
            </w:r>
            <w:r w:rsidRPr="00124260">
              <w:rPr>
                <w:rFonts w:ascii="Times New Roman" w:hAnsi="Times New Roman" w:cs="Times New Roman"/>
                <w:color w:val="000000"/>
              </w:rPr>
              <w:t>)</w:t>
            </w:r>
          </w:p>
          <w:p w14:paraId="6F922A8F" w14:textId="62441512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55779208" w14:textId="2E79155A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Acute hepatitis B with delta–agent without hepatic coma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672A0DE7" w14:textId="4AD12F69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B16.1</w:t>
            </w:r>
          </w:p>
        </w:tc>
      </w:tr>
      <w:tr w:rsidR="002F22CC" w:rsidRPr="00124260" w14:paraId="21494E67" w14:textId="77777777" w:rsidTr="687FF7F0">
        <w:tc>
          <w:tcPr>
            <w:tcW w:w="4172" w:type="dxa"/>
            <w:vMerge/>
            <w:vAlign w:val="center"/>
          </w:tcPr>
          <w:p w14:paraId="5A147417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5DB670DE" w14:textId="699BADD8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Acute hepatitis B without delta–agent with hepatic coma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3B14DEAC" w14:textId="6F64B715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B16.2</w:t>
            </w:r>
          </w:p>
        </w:tc>
      </w:tr>
      <w:tr w:rsidR="002F22CC" w:rsidRPr="00124260" w14:paraId="1F30FD5F" w14:textId="77777777" w:rsidTr="687FF7F0">
        <w:tc>
          <w:tcPr>
            <w:tcW w:w="4172" w:type="dxa"/>
            <w:vMerge/>
            <w:vAlign w:val="center"/>
          </w:tcPr>
          <w:p w14:paraId="193AE574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03815E86" w14:textId="1754484B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Acute hepatitis B without delta–agent and without hepatic coma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1513E3D1" w14:textId="2CAEC00C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B16.9</w:t>
            </w:r>
          </w:p>
        </w:tc>
      </w:tr>
      <w:tr w:rsidR="002F22CC" w:rsidRPr="00124260" w14:paraId="02596B7C" w14:textId="77777777" w:rsidTr="687FF7F0">
        <w:trPr>
          <w:trHeight w:val="296"/>
        </w:trPr>
        <w:tc>
          <w:tcPr>
            <w:tcW w:w="4172" w:type="dxa"/>
            <w:vMerge/>
            <w:vAlign w:val="center"/>
          </w:tcPr>
          <w:p w14:paraId="60B7BC6E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03C4BEF3" w14:textId="29F75F45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Chronic viral hepatitis B with delta–agent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2DDE34D7" w14:textId="703F9AE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B18.0</w:t>
            </w:r>
          </w:p>
        </w:tc>
      </w:tr>
      <w:tr w:rsidR="002F22CC" w:rsidRPr="00124260" w14:paraId="2943F0F6" w14:textId="77777777" w:rsidTr="687FF7F0">
        <w:trPr>
          <w:trHeight w:val="278"/>
        </w:trPr>
        <w:tc>
          <w:tcPr>
            <w:tcW w:w="4172" w:type="dxa"/>
            <w:vMerge/>
            <w:vAlign w:val="center"/>
          </w:tcPr>
          <w:p w14:paraId="4AF1F666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3F86785A" w14:textId="56B178A1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Chronic viral hepatitis B without delta–agent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24C3F19C" w14:textId="06298CFB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B18.1</w:t>
            </w:r>
          </w:p>
        </w:tc>
      </w:tr>
      <w:tr w:rsidR="002F22CC" w:rsidRPr="00124260" w14:paraId="384F9830" w14:textId="77777777" w:rsidTr="687FF7F0">
        <w:trPr>
          <w:trHeight w:val="260"/>
        </w:trPr>
        <w:tc>
          <w:tcPr>
            <w:tcW w:w="4172" w:type="dxa"/>
            <w:vMerge/>
            <w:vAlign w:val="center"/>
          </w:tcPr>
          <w:p w14:paraId="76A5A9AC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4C6B1D00" w14:textId="031225FF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Unspecified viral hepatitis B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44446A08" w14:textId="6A484C93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B19.1</w:t>
            </w:r>
          </w:p>
        </w:tc>
      </w:tr>
      <w:tr w:rsidR="002F22CC" w:rsidRPr="00124260" w14:paraId="1907823C" w14:textId="77777777" w:rsidTr="687FF7F0">
        <w:trPr>
          <w:trHeight w:val="314"/>
        </w:trPr>
        <w:tc>
          <w:tcPr>
            <w:tcW w:w="4172" w:type="dxa"/>
            <w:vMerge/>
            <w:vAlign w:val="center"/>
          </w:tcPr>
          <w:p w14:paraId="4A9E44A6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34BC7111" w14:textId="72AE924C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Unspecified viral hepatitis B without hepatic coma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3C4A6E12" w14:textId="2E2F57DC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B19.10</w:t>
            </w:r>
          </w:p>
        </w:tc>
      </w:tr>
      <w:tr w:rsidR="002F22CC" w:rsidRPr="00124260" w14:paraId="5A593B48" w14:textId="77777777" w:rsidTr="687FF7F0">
        <w:trPr>
          <w:trHeight w:val="260"/>
        </w:trPr>
        <w:tc>
          <w:tcPr>
            <w:tcW w:w="4172" w:type="dxa"/>
            <w:vMerge/>
            <w:vAlign w:val="center"/>
          </w:tcPr>
          <w:p w14:paraId="5A6B4A9C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611A1FE2" w14:textId="694A5C46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Unspecified viral hepatitis B with hepatic coma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4245F971" w14:textId="64C2E2F6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B19.11</w:t>
            </w:r>
          </w:p>
        </w:tc>
      </w:tr>
      <w:tr w:rsidR="002F22CC" w:rsidRPr="00124260" w14:paraId="2D4FFA09" w14:textId="77777777" w:rsidTr="687FF7F0">
        <w:trPr>
          <w:trHeight w:val="350"/>
        </w:trPr>
        <w:tc>
          <w:tcPr>
            <w:tcW w:w="4172" w:type="dxa"/>
            <w:vMerge/>
            <w:vAlign w:val="center"/>
          </w:tcPr>
          <w:p w14:paraId="4D7C5112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353F07FD" w14:textId="2389E909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Human immunodeficiency virus [HIV] disease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4E2256B1" w14:textId="7CBDC6CC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B20</w:t>
            </w:r>
          </w:p>
        </w:tc>
      </w:tr>
      <w:tr w:rsidR="002F22CC" w:rsidRPr="00124260" w14:paraId="3E93C1F3" w14:textId="77777777" w:rsidTr="687FF7F0">
        <w:trPr>
          <w:trHeight w:val="584"/>
        </w:trPr>
        <w:tc>
          <w:tcPr>
            <w:tcW w:w="4172" w:type="dxa"/>
            <w:vMerge/>
            <w:vAlign w:val="center"/>
          </w:tcPr>
          <w:p w14:paraId="2E9F0690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25CB90EA" w14:textId="178079B9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Human immunodeficiency virus, type 2 [HIV 2] as the cause of diseases classified elsewhere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0D83293E" w14:textId="36CA5A31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B97.35</w:t>
            </w:r>
          </w:p>
        </w:tc>
      </w:tr>
      <w:tr w:rsidR="002F22CC" w:rsidRPr="00124260" w14:paraId="0576DC1D" w14:textId="77777777" w:rsidTr="687FF7F0">
        <w:trPr>
          <w:trHeight w:val="287"/>
        </w:trPr>
        <w:tc>
          <w:tcPr>
            <w:tcW w:w="4172" w:type="dxa"/>
            <w:vMerge/>
            <w:vAlign w:val="center"/>
          </w:tcPr>
          <w:p w14:paraId="7F24B4E2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3E3C34AB" w14:textId="210E8622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Contact with hypodermic needle 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26BD539F" w14:textId="7CE53278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W46.0XXA, W46.0XXD</w:t>
            </w:r>
          </w:p>
        </w:tc>
      </w:tr>
      <w:tr w:rsidR="002F22CC" w:rsidRPr="00124260" w14:paraId="64DC8C08" w14:textId="77777777" w:rsidTr="687FF7F0">
        <w:trPr>
          <w:trHeight w:val="350"/>
        </w:trPr>
        <w:tc>
          <w:tcPr>
            <w:tcW w:w="4172" w:type="dxa"/>
            <w:vMerge/>
            <w:vAlign w:val="center"/>
          </w:tcPr>
          <w:p w14:paraId="28C7E59D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17C088A9" w14:textId="030BFF41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Contact with contaminated hypodermic needle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50477FF4" w14:textId="7AF89A3C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W46.1XXA, W46.1XXD</w:t>
            </w:r>
          </w:p>
        </w:tc>
      </w:tr>
      <w:tr w:rsidR="002F22CC" w:rsidRPr="00124260" w14:paraId="5C28F6E1" w14:textId="77777777" w:rsidTr="687FF7F0">
        <w:trPr>
          <w:trHeight w:val="503"/>
        </w:trPr>
        <w:tc>
          <w:tcPr>
            <w:tcW w:w="4172" w:type="dxa"/>
            <w:vMerge/>
            <w:vAlign w:val="center"/>
          </w:tcPr>
          <w:p w14:paraId="57557B97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05733F6D" w14:textId="0A79E6F5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Contact with and (suspected) exposure to infections with a predominantly sexual mode of transmission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3154FDD5" w14:textId="019DF6E9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Z20.2</w:t>
            </w:r>
          </w:p>
        </w:tc>
      </w:tr>
      <w:tr w:rsidR="002F22CC" w:rsidRPr="00124260" w14:paraId="093F0276" w14:textId="77777777" w:rsidTr="687FF7F0">
        <w:trPr>
          <w:trHeight w:val="377"/>
        </w:trPr>
        <w:tc>
          <w:tcPr>
            <w:tcW w:w="4172" w:type="dxa"/>
            <w:vMerge/>
            <w:vAlign w:val="center"/>
          </w:tcPr>
          <w:p w14:paraId="086C11AA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34EE676C" w14:textId="2415FB13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Contact with and (suspected) exposure to HIV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39026AB5" w14:textId="7A4DC4BE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Z20.6</w:t>
            </w:r>
          </w:p>
        </w:tc>
      </w:tr>
      <w:tr w:rsidR="002F22CC" w:rsidRPr="00124260" w14:paraId="1CC497A6" w14:textId="77777777" w:rsidTr="687FF7F0">
        <w:trPr>
          <w:trHeight w:val="260"/>
        </w:trPr>
        <w:tc>
          <w:tcPr>
            <w:tcW w:w="4172" w:type="dxa"/>
            <w:vMerge/>
            <w:vAlign w:val="center"/>
          </w:tcPr>
          <w:p w14:paraId="3F5F8E16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4FDAB34A" w14:textId="7EA69F7C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Contact with and (suspected) exposure to other viral communicable diseases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141CFACC" w14:textId="6EE5934C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Z20.828</w:t>
            </w:r>
          </w:p>
        </w:tc>
      </w:tr>
      <w:tr w:rsidR="002F22CC" w:rsidRPr="00124260" w14:paraId="60BEDF60" w14:textId="77777777" w:rsidTr="687FF7F0">
        <w:trPr>
          <w:trHeight w:val="233"/>
        </w:trPr>
        <w:tc>
          <w:tcPr>
            <w:tcW w:w="4172" w:type="dxa"/>
            <w:vMerge/>
            <w:vAlign w:val="center"/>
          </w:tcPr>
          <w:p w14:paraId="6F0879DC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3337DE70" w14:textId="402723CE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Contact with and (suspected) exposure to other communicable diseases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015D4FB9" w14:textId="29E4176F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Z20.89</w:t>
            </w:r>
          </w:p>
        </w:tc>
      </w:tr>
      <w:tr w:rsidR="002F22CC" w:rsidRPr="00124260" w14:paraId="0796F86C" w14:textId="77777777" w:rsidTr="687FF7F0">
        <w:trPr>
          <w:trHeight w:val="539"/>
        </w:trPr>
        <w:tc>
          <w:tcPr>
            <w:tcW w:w="4172" w:type="dxa"/>
            <w:vMerge/>
            <w:vAlign w:val="center"/>
          </w:tcPr>
          <w:p w14:paraId="4019254B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1FB8720F" w14:textId="071F3FBC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Contact with and (suspected) exposure to unspecified communicable disease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01FC6BB1" w14:textId="2BA462CA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Z20.9</w:t>
            </w:r>
          </w:p>
        </w:tc>
      </w:tr>
      <w:tr w:rsidR="002F22CC" w:rsidRPr="00124260" w14:paraId="383F3661" w14:textId="77777777" w:rsidTr="687FF7F0">
        <w:trPr>
          <w:trHeight w:val="368"/>
        </w:trPr>
        <w:tc>
          <w:tcPr>
            <w:tcW w:w="4172" w:type="dxa"/>
            <w:vMerge/>
            <w:vAlign w:val="center"/>
          </w:tcPr>
          <w:p w14:paraId="7F623CA5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76BD7009" w14:textId="0E1AC4A4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High risk sexual behavior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5C801143" w14:textId="4DC33D69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Z72.5</w:t>
            </w:r>
          </w:p>
        </w:tc>
      </w:tr>
      <w:tr w:rsidR="002F22CC" w:rsidRPr="00124260" w14:paraId="456CD96B" w14:textId="77777777" w:rsidTr="687FF7F0">
        <w:trPr>
          <w:trHeight w:val="350"/>
        </w:trPr>
        <w:tc>
          <w:tcPr>
            <w:tcW w:w="4172" w:type="dxa"/>
            <w:vMerge/>
            <w:vAlign w:val="center"/>
          </w:tcPr>
          <w:p w14:paraId="20EF8810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20439BAA" w14:textId="13A78512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High risk heterosexual behavior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5CB79808" w14:textId="5BEDAB53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Z72.51</w:t>
            </w:r>
          </w:p>
        </w:tc>
      </w:tr>
      <w:tr w:rsidR="002F22CC" w:rsidRPr="00124260" w14:paraId="58582D8F" w14:textId="77777777" w:rsidTr="687FF7F0">
        <w:trPr>
          <w:trHeight w:val="350"/>
        </w:trPr>
        <w:tc>
          <w:tcPr>
            <w:tcW w:w="4172" w:type="dxa"/>
            <w:vMerge/>
            <w:vAlign w:val="center"/>
          </w:tcPr>
          <w:p w14:paraId="05B4FD95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0B70FEFF" w14:textId="607245B1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High risk homosexual behavior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08F32327" w14:textId="563427F5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Z72.52</w:t>
            </w:r>
          </w:p>
        </w:tc>
      </w:tr>
      <w:tr w:rsidR="002F22CC" w:rsidRPr="00124260" w14:paraId="05E233A4" w14:textId="77777777" w:rsidTr="687FF7F0">
        <w:trPr>
          <w:trHeight w:val="287"/>
        </w:trPr>
        <w:tc>
          <w:tcPr>
            <w:tcW w:w="4172" w:type="dxa"/>
            <w:vMerge/>
            <w:vAlign w:val="center"/>
          </w:tcPr>
          <w:p w14:paraId="16A8B68A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616F9509" w14:textId="63607BF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High risk bisexual behavior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10B5705C" w14:textId="0F3692DF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Z72.53</w:t>
            </w:r>
          </w:p>
        </w:tc>
      </w:tr>
      <w:tr w:rsidR="002F22CC" w:rsidRPr="00124260" w14:paraId="7196B3D0" w14:textId="77777777" w:rsidTr="687FF7F0">
        <w:trPr>
          <w:trHeight w:val="530"/>
        </w:trPr>
        <w:tc>
          <w:tcPr>
            <w:tcW w:w="4172" w:type="dxa"/>
            <w:vMerge/>
            <w:vAlign w:val="center"/>
          </w:tcPr>
          <w:p w14:paraId="2D9267AC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649FEAA7" w14:textId="2CD10EC0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Contact with and (suspected exposure to potentially hazardous body fluids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65F9F935" w14:textId="6DC0B963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Z77.21</w:t>
            </w:r>
          </w:p>
        </w:tc>
      </w:tr>
      <w:tr w:rsidR="002F22CC" w:rsidRPr="00124260" w14:paraId="41199C2A" w14:textId="77777777" w:rsidTr="687FF7F0">
        <w:trPr>
          <w:trHeight w:val="881"/>
        </w:trPr>
        <w:tc>
          <w:tcPr>
            <w:tcW w:w="4172" w:type="dxa"/>
            <w:vMerge/>
            <w:vAlign w:val="center"/>
          </w:tcPr>
          <w:p w14:paraId="051771B7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6F722FE0" w14:textId="38672B95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Other contact with and (suspected) exposure hazardous to health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0AA39FA3" w14:textId="5BBACAE3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Z77.9</w:t>
            </w:r>
          </w:p>
        </w:tc>
      </w:tr>
      <w:tr w:rsidR="002F22CC" w:rsidRPr="00124260" w14:paraId="5E808285" w14:textId="77777777" w:rsidTr="687FF7F0">
        <w:trPr>
          <w:trHeight w:val="341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7522FC8D" w14:textId="57F369FF" w:rsidR="002F22CC" w:rsidRPr="00124260" w:rsidRDefault="002F22CC" w:rsidP="002F22CC">
            <w:pPr>
              <w:spacing w:after="2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Risk Factors Required with Orlistat </w:t>
            </w:r>
            <w:r w:rsidRPr="00124260">
              <w:rPr>
                <w:rFonts w:ascii="Times New Roman" w:hAnsi="Times New Roman" w:cs="Times New Roman"/>
                <w:bCs/>
                <w:color w:val="FF0000"/>
              </w:rPr>
              <w:t xml:space="preserve">Recipient must have at least one of these risk factors warranting Orlistat use. </w:t>
            </w:r>
          </w:p>
        </w:tc>
      </w:tr>
      <w:tr w:rsidR="002F22CC" w:rsidRPr="00124260" w14:paraId="64DA7227" w14:textId="77777777" w:rsidTr="687FF7F0">
        <w:trPr>
          <w:trHeight w:val="431"/>
        </w:trPr>
        <w:tc>
          <w:tcPr>
            <w:tcW w:w="4172" w:type="dxa"/>
            <w:vMerge w:val="restart"/>
            <w:vAlign w:val="center"/>
          </w:tcPr>
          <w:p w14:paraId="3BDBFA4D" w14:textId="489B00C8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Orlistat – Xenical</w:t>
            </w:r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  <w:p w14:paraId="1B79219D" w14:textId="334F9173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110B3AD0" w14:textId="44B6D468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Atherosclerosis</w:t>
            </w:r>
          </w:p>
        </w:tc>
        <w:tc>
          <w:tcPr>
            <w:tcW w:w="5923" w:type="dxa"/>
            <w:vAlign w:val="center"/>
          </w:tcPr>
          <w:p w14:paraId="76DBE891" w14:textId="34FF7904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I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</w:rPr>
              <w:t>70.*</w:t>
            </w:r>
            <w:proofErr w:type="gramEnd"/>
          </w:p>
        </w:tc>
      </w:tr>
      <w:tr w:rsidR="002F22CC" w:rsidRPr="00124260" w14:paraId="46B15F9F" w14:textId="77777777" w:rsidTr="687FF7F0">
        <w:trPr>
          <w:trHeight w:val="494"/>
        </w:trPr>
        <w:tc>
          <w:tcPr>
            <w:tcW w:w="4172" w:type="dxa"/>
            <w:vMerge/>
            <w:vAlign w:val="center"/>
          </w:tcPr>
          <w:p w14:paraId="3F6956ED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4738A4EE" w14:textId="47D2631F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Cerebrovascular Disease</w:t>
            </w:r>
          </w:p>
        </w:tc>
        <w:tc>
          <w:tcPr>
            <w:tcW w:w="5923" w:type="dxa"/>
            <w:vAlign w:val="center"/>
          </w:tcPr>
          <w:p w14:paraId="631C0857" w14:textId="6D317FD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I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</w:rPr>
              <w:t>60.*</w:t>
            </w:r>
            <w:proofErr w:type="gramEnd"/>
            <w:r w:rsidRPr="00124260">
              <w:rPr>
                <w:rFonts w:ascii="Times New Roman" w:hAnsi="Times New Roman" w:cs="Times New Roman"/>
                <w:color w:val="000000"/>
              </w:rPr>
              <w:t>, I61.*, I62.*, I63.*, I65.*, I66.*, I67.*, I68.*, I69.*</w:t>
            </w:r>
          </w:p>
        </w:tc>
      </w:tr>
      <w:tr w:rsidR="002F22CC" w:rsidRPr="00124260" w14:paraId="77B0D1E9" w14:textId="77777777" w:rsidTr="687FF7F0">
        <w:trPr>
          <w:trHeight w:val="485"/>
        </w:trPr>
        <w:tc>
          <w:tcPr>
            <w:tcW w:w="4172" w:type="dxa"/>
            <w:vMerge/>
            <w:vAlign w:val="center"/>
          </w:tcPr>
          <w:p w14:paraId="3C57EEF7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14775539" w14:textId="1F02444F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Dyslipidemia</w:t>
            </w:r>
          </w:p>
        </w:tc>
        <w:tc>
          <w:tcPr>
            <w:tcW w:w="5923" w:type="dxa"/>
            <w:vAlign w:val="center"/>
          </w:tcPr>
          <w:p w14:paraId="410D16DE" w14:textId="37CE3F40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E78.0–E78.5</w:t>
            </w:r>
          </w:p>
        </w:tc>
      </w:tr>
      <w:tr w:rsidR="002F22CC" w:rsidRPr="00124260" w14:paraId="684E1CA9" w14:textId="77777777" w:rsidTr="687FF7F0">
        <w:trPr>
          <w:trHeight w:val="377"/>
        </w:trPr>
        <w:tc>
          <w:tcPr>
            <w:tcW w:w="4172" w:type="dxa"/>
            <w:vMerge/>
            <w:vAlign w:val="center"/>
          </w:tcPr>
          <w:p w14:paraId="09394B30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760634C5" w14:textId="589794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Gastric Reflux Disease</w:t>
            </w:r>
          </w:p>
        </w:tc>
        <w:tc>
          <w:tcPr>
            <w:tcW w:w="5923" w:type="dxa"/>
            <w:vAlign w:val="center"/>
          </w:tcPr>
          <w:p w14:paraId="67235C94" w14:textId="4A278DE5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K21.0, K21.9</w:t>
            </w:r>
          </w:p>
        </w:tc>
      </w:tr>
      <w:tr w:rsidR="002F22CC" w:rsidRPr="00124260" w14:paraId="583D31D3" w14:textId="77777777" w:rsidTr="687FF7F0">
        <w:trPr>
          <w:trHeight w:val="476"/>
        </w:trPr>
        <w:tc>
          <w:tcPr>
            <w:tcW w:w="4172" w:type="dxa"/>
            <w:vMerge/>
            <w:vAlign w:val="center"/>
          </w:tcPr>
          <w:p w14:paraId="1BA42ACB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040A6439" w14:textId="6A7B5CE9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Hyperinsulinemia</w:t>
            </w:r>
          </w:p>
        </w:tc>
        <w:tc>
          <w:tcPr>
            <w:tcW w:w="5923" w:type="dxa"/>
            <w:vAlign w:val="center"/>
          </w:tcPr>
          <w:p w14:paraId="1DB39435" w14:textId="19A844DE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E15, E16.1</w:t>
            </w:r>
          </w:p>
        </w:tc>
      </w:tr>
      <w:tr w:rsidR="002F22CC" w:rsidRPr="00124260" w14:paraId="34749886" w14:textId="77777777" w:rsidTr="687FF7F0">
        <w:trPr>
          <w:trHeight w:val="440"/>
        </w:trPr>
        <w:tc>
          <w:tcPr>
            <w:tcW w:w="4172" w:type="dxa"/>
            <w:vMerge/>
            <w:vAlign w:val="center"/>
          </w:tcPr>
          <w:p w14:paraId="18164709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29AFDCFE" w14:textId="6766B38A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Hypertension</w:t>
            </w:r>
          </w:p>
        </w:tc>
        <w:tc>
          <w:tcPr>
            <w:tcW w:w="5923" w:type="dxa"/>
            <w:vAlign w:val="center"/>
          </w:tcPr>
          <w:p w14:paraId="5ABDC301" w14:textId="6A02AC7E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I10, I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</w:rPr>
              <w:t>11.*</w:t>
            </w:r>
            <w:proofErr w:type="gramEnd"/>
            <w:r w:rsidRPr="00124260">
              <w:rPr>
                <w:rFonts w:ascii="Times New Roman" w:hAnsi="Times New Roman" w:cs="Times New Roman"/>
                <w:color w:val="000000"/>
              </w:rPr>
              <w:t>, I12.*, I13.*, I15.*</w:t>
            </w:r>
          </w:p>
        </w:tc>
      </w:tr>
      <w:tr w:rsidR="002F22CC" w:rsidRPr="00124260" w14:paraId="5AA2FE37" w14:textId="77777777" w:rsidTr="687FF7F0">
        <w:trPr>
          <w:trHeight w:val="476"/>
        </w:trPr>
        <w:tc>
          <w:tcPr>
            <w:tcW w:w="4172" w:type="dxa"/>
            <w:vMerge/>
            <w:vAlign w:val="center"/>
          </w:tcPr>
          <w:p w14:paraId="065F4049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0F31D4B7" w14:textId="03A0452E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Impaired Glucose Tolerance</w:t>
            </w:r>
          </w:p>
        </w:tc>
        <w:tc>
          <w:tcPr>
            <w:tcW w:w="5923" w:type="dxa"/>
            <w:vAlign w:val="center"/>
          </w:tcPr>
          <w:p w14:paraId="05BA19B2" w14:textId="368A9C4D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R73.02</w:t>
            </w:r>
          </w:p>
        </w:tc>
      </w:tr>
      <w:tr w:rsidR="002F22CC" w:rsidRPr="00124260" w14:paraId="37E81F34" w14:textId="77777777" w:rsidTr="687FF7F0">
        <w:trPr>
          <w:trHeight w:val="332"/>
        </w:trPr>
        <w:tc>
          <w:tcPr>
            <w:tcW w:w="4172" w:type="dxa"/>
            <w:vMerge/>
            <w:vAlign w:val="center"/>
          </w:tcPr>
          <w:p w14:paraId="16CFFB2B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43E35CA4" w14:textId="7E9AFE5A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Ischemic Heart Disease</w:t>
            </w:r>
          </w:p>
        </w:tc>
        <w:tc>
          <w:tcPr>
            <w:tcW w:w="5923" w:type="dxa"/>
            <w:vAlign w:val="center"/>
          </w:tcPr>
          <w:p w14:paraId="0465C604" w14:textId="1B1CAE5F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I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</w:rPr>
              <w:t>21.*</w:t>
            </w:r>
            <w:proofErr w:type="gramEnd"/>
            <w:r w:rsidRPr="00124260">
              <w:rPr>
                <w:rFonts w:ascii="Times New Roman" w:hAnsi="Times New Roman" w:cs="Times New Roman"/>
                <w:color w:val="000000"/>
              </w:rPr>
              <w:t>, I22.*, I24.*, I25.*</w:t>
            </w:r>
          </w:p>
        </w:tc>
      </w:tr>
      <w:tr w:rsidR="002F22CC" w:rsidRPr="00124260" w14:paraId="06C70AD3" w14:textId="77777777" w:rsidTr="687FF7F0">
        <w:trPr>
          <w:trHeight w:val="350"/>
        </w:trPr>
        <w:tc>
          <w:tcPr>
            <w:tcW w:w="4172" w:type="dxa"/>
            <w:vMerge/>
            <w:vAlign w:val="center"/>
          </w:tcPr>
          <w:p w14:paraId="681AF77B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6D95204B" w14:textId="365A26BD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Osteoarthritis of Hips/Knees</w:t>
            </w:r>
          </w:p>
        </w:tc>
        <w:tc>
          <w:tcPr>
            <w:tcW w:w="5923" w:type="dxa"/>
            <w:vAlign w:val="center"/>
          </w:tcPr>
          <w:p w14:paraId="0D04CBB2" w14:textId="3B8CEB4A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M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</w:rPr>
              <w:t>16.*</w:t>
            </w:r>
            <w:proofErr w:type="gramEnd"/>
            <w:r w:rsidRPr="00124260">
              <w:rPr>
                <w:rFonts w:ascii="Times New Roman" w:hAnsi="Times New Roman" w:cs="Times New Roman"/>
                <w:color w:val="000000"/>
              </w:rPr>
              <w:t>, M17.*</w:t>
            </w:r>
          </w:p>
        </w:tc>
      </w:tr>
      <w:tr w:rsidR="002F22CC" w:rsidRPr="00124260" w14:paraId="2B0CAD83" w14:textId="77777777" w:rsidTr="687FF7F0">
        <w:trPr>
          <w:trHeight w:val="350"/>
        </w:trPr>
        <w:tc>
          <w:tcPr>
            <w:tcW w:w="4172" w:type="dxa"/>
            <w:vMerge/>
            <w:vAlign w:val="center"/>
          </w:tcPr>
          <w:p w14:paraId="49F79C8A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3B3D2A62" w14:textId="282B4C6D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Other Peripheral Vascular Diseases</w:t>
            </w:r>
          </w:p>
        </w:tc>
        <w:tc>
          <w:tcPr>
            <w:tcW w:w="5923" w:type="dxa"/>
            <w:vAlign w:val="center"/>
          </w:tcPr>
          <w:p w14:paraId="348FB9AF" w14:textId="201FC392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I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</w:rPr>
              <w:t>73.*</w:t>
            </w:r>
            <w:proofErr w:type="gramEnd"/>
          </w:p>
        </w:tc>
      </w:tr>
      <w:tr w:rsidR="002F22CC" w:rsidRPr="00124260" w14:paraId="2D907FA1" w14:textId="77777777" w:rsidTr="687FF7F0">
        <w:trPr>
          <w:trHeight w:val="467"/>
        </w:trPr>
        <w:tc>
          <w:tcPr>
            <w:tcW w:w="4172" w:type="dxa"/>
            <w:vMerge/>
            <w:vAlign w:val="center"/>
          </w:tcPr>
          <w:p w14:paraId="004C7A81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110457CB" w14:textId="7D9E86EF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Phlebitis &amp; Thrombophlebitis of Lower Extremities, unspecified</w:t>
            </w:r>
          </w:p>
        </w:tc>
        <w:tc>
          <w:tcPr>
            <w:tcW w:w="5923" w:type="dxa"/>
            <w:vAlign w:val="center"/>
          </w:tcPr>
          <w:p w14:paraId="6EA8D1AC" w14:textId="45AB894B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I80.3</w:t>
            </w:r>
          </w:p>
        </w:tc>
      </w:tr>
      <w:tr w:rsidR="002F22CC" w:rsidRPr="00124260" w14:paraId="4970E730" w14:textId="77777777" w:rsidTr="687FF7F0">
        <w:trPr>
          <w:trHeight w:val="350"/>
        </w:trPr>
        <w:tc>
          <w:tcPr>
            <w:tcW w:w="4172" w:type="dxa"/>
            <w:vMerge/>
            <w:vAlign w:val="center"/>
          </w:tcPr>
          <w:p w14:paraId="25434615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20E46A8C" w14:textId="60BECF7F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Phlebitis &amp; Thrombophlebitis of Other Deep Vessels</w:t>
            </w:r>
          </w:p>
        </w:tc>
        <w:tc>
          <w:tcPr>
            <w:tcW w:w="5923" w:type="dxa"/>
            <w:vAlign w:val="center"/>
          </w:tcPr>
          <w:p w14:paraId="75D84B4E" w14:textId="132B1F65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I80.2*</w:t>
            </w:r>
          </w:p>
        </w:tc>
      </w:tr>
      <w:tr w:rsidR="002F22CC" w:rsidRPr="00124260" w14:paraId="647C6209" w14:textId="77777777" w:rsidTr="687FF7F0">
        <w:trPr>
          <w:trHeight w:val="341"/>
        </w:trPr>
        <w:tc>
          <w:tcPr>
            <w:tcW w:w="4172" w:type="dxa"/>
            <w:vMerge/>
            <w:vAlign w:val="center"/>
          </w:tcPr>
          <w:p w14:paraId="45C20F87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40DA9359" w14:textId="78601A83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Phlebitis &amp; Thrombophlebitis of the Femoral Vein</w:t>
            </w:r>
          </w:p>
        </w:tc>
        <w:tc>
          <w:tcPr>
            <w:tcW w:w="5923" w:type="dxa"/>
            <w:vAlign w:val="center"/>
          </w:tcPr>
          <w:p w14:paraId="1C5386FD" w14:textId="19E615F8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I80.1*</w:t>
            </w:r>
          </w:p>
        </w:tc>
      </w:tr>
      <w:tr w:rsidR="002F22CC" w:rsidRPr="00124260" w14:paraId="1A1412C5" w14:textId="77777777" w:rsidTr="687FF7F0">
        <w:trPr>
          <w:trHeight w:val="593"/>
        </w:trPr>
        <w:tc>
          <w:tcPr>
            <w:tcW w:w="4172" w:type="dxa"/>
            <w:vMerge/>
            <w:vAlign w:val="center"/>
          </w:tcPr>
          <w:p w14:paraId="662FB5EA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4F62C4F2" w14:textId="2AE580AB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Phlebitis &amp; Thrombophlebitis of the Superficial Vessels of the Lower Extremities</w:t>
            </w:r>
          </w:p>
        </w:tc>
        <w:tc>
          <w:tcPr>
            <w:tcW w:w="5923" w:type="dxa"/>
            <w:vAlign w:val="center"/>
          </w:tcPr>
          <w:p w14:paraId="1B2A6A2F" w14:textId="4185F51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I80.0*</w:t>
            </w:r>
          </w:p>
        </w:tc>
      </w:tr>
      <w:tr w:rsidR="002F22CC" w:rsidRPr="00124260" w14:paraId="0A08A8E6" w14:textId="77777777" w:rsidTr="687FF7F0">
        <w:trPr>
          <w:trHeight w:val="404"/>
        </w:trPr>
        <w:tc>
          <w:tcPr>
            <w:tcW w:w="4172" w:type="dxa"/>
            <w:vMerge/>
            <w:vAlign w:val="center"/>
          </w:tcPr>
          <w:p w14:paraId="7637F68E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5BFA942E" w14:textId="4B184C72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Pseudotumor Cerebri</w:t>
            </w:r>
          </w:p>
        </w:tc>
        <w:tc>
          <w:tcPr>
            <w:tcW w:w="5923" w:type="dxa"/>
            <w:vAlign w:val="center"/>
          </w:tcPr>
          <w:p w14:paraId="37138672" w14:textId="7E398A20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G93.2</w:t>
            </w:r>
          </w:p>
        </w:tc>
      </w:tr>
      <w:tr w:rsidR="002F22CC" w:rsidRPr="00124260" w14:paraId="10345D0F" w14:textId="77777777" w:rsidTr="687FF7F0">
        <w:trPr>
          <w:trHeight w:val="404"/>
        </w:trPr>
        <w:tc>
          <w:tcPr>
            <w:tcW w:w="4172" w:type="dxa"/>
            <w:vMerge/>
            <w:vAlign w:val="center"/>
          </w:tcPr>
          <w:p w14:paraId="199474FF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6F5910FC" w14:textId="0074F03B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Sleep Apnea</w:t>
            </w:r>
          </w:p>
        </w:tc>
        <w:tc>
          <w:tcPr>
            <w:tcW w:w="5923" w:type="dxa"/>
            <w:vAlign w:val="center"/>
          </w:tcPr>
          <w:p w14:paraId="46ED8F41" w14:textId="2130ABA0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G47.30</w:t>
            </w:r>
          </w:p>
        </w:tc>
      </w:tr>
      <w:tr w:rsidR="002F22CC" w:rsidRPr="00124260" w14:paraId="1F6EEB1F" w14:textId="77777777" w:rsidTr="687FF7F0">
        <w:trPr>
          <w:trHeight w:val="422"/>
        </w:trPr>
        <w:tc>
          <w:tcPr>
            <w:tcW w:w="4172" w:type="dxa"/>
            <w:vMerge/>
            <w:vAlign w:val="center"/>
          </w:tcPr>
          <w:p w14:paraId="6C560482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3AF7E6BD" w14:textId="6334E8B3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Type 2 Diabetes</w:t>
            </w:r>
          </w:p>
        </w:tc>
        <w:tc>
          <w:tcPr>
            <w:tcW w:w="5923" w:type="dxa"/>
            <w:vAlign w:val="center"/>
          </w:tcPr>
          <w:p w14:paraId="535BAFB5" w14:textId="7FCFFC9E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E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</w:rPr>
              <w:t>11.*</w:t>
            </w:r>
            <w:proofErr w:type="gramEnd"/>
          </w:p>
        </w:tc>
      </w:tr>
      <w:tr w:rsidR="002F22CC" w:rsidRPr="00124260" w14:paraId="190278D6" w14:textId="77777777" w:rsidTr="687FF7F0">
        <w:trPr>
          <w:trHeight w:val="566"/>
        </w:trPr>
        <w:tc>
          <w:tcPr>
            <w:tcW w:w="4172" w:type="dxa"/>
            <w:vMerge/>
            <w:vAlign w:val="center"/>
          </w:tcPr>
          <w:p w14:paraId="6BCACBEE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5DFE64DE" w14:textId="691B3CF8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Varicose Veins of Lower Extremities, with Inflammation</w:t>
            </w:r>
          </w:p>
        </w:tc>
        <w:tc>
          <w:tcPr>
            <w:tcW w:w="5923" w:type="dxa"/>
            <w:vAlign w:val="center"/>
          </w:tcPr>
          <w:p w14:paraId="037078C9" w14:textId="54FEF4CC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I83.1*</w:t>
            </w:r>
          </w:p>
        </w:tc>
      </w:tr>
      <w:tr w:rsidR="002F22CC" w:rsidRPr="00124260" w14:paraId="674F83EC" w14:textId="77777777" w:rsidTr="687FF7F0">
        <w:trPr>
          <w:trHeight w:val="566"/>
        </w:trPr>
        <w:tc>
          <w:tcPr>
            <w:tcW w:w="4172" w:type="dxa"/>
            <w:vMerge/>
            <w:vAlign w:val="center"/>
          </w:tcPr>
          <w:p w14:paraId="2018BCBF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700DB2DE" w14:textId="540215DE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Varicose Veins of Lower Extremities, without Mention of Ulcer and Inflammation</w:t>
            </w:r>
          </w:p>
        </w:tc>
        <w:tc>
          <w:tcPr>
            <w:tcW w:w="5923" w:type="dxa"/>
            <w:vAlign w:val="center"/>
          </w:tcPr>
          <w:p w14:paraId="5893D36D" w14:textId="5B6C18DF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I83.9*</w:t>
            </w:r>
          </w:p>
        </w:tc>
      </w:tr>
      <w:tr w:rsidR="002F22CC" w:rsidRPr="00124260" w14:paraId="613DAED9" w14:textId="77777777" w:rsidTr="687FF7F0">
        <w:trPr>
          <w:trHeight w:val="458"/>
        </w:trPr>
        <w:tc>
          <w:tcPr>
            <w:tcW w:w="4172" w:type="dxa"/>
            <w:vMerge/>
            <w:vAlign w:val="center"/>
          </w:tcPr>
          <w:p w14:paraId="37CC6BD3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38515C96" w14:textId="7E41270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Varicose Veins of Lower Extremities, with Ulcer</w:t>
            </w:r>
          </w:p>
        </w:tc>
        <w:tc>
          <w:tcPr>
            <w:tcW w:w="5923" w:type="dxa"/>
            <w:vAlign w:val="center"/>
          </w:tcPr>
          <w:p w14:paraId="2459C5A7" w14:textId="2483235E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I83.0*</w:t>
            </w:r>
          </w:p>
        </w:tc>
      </w:tr>
      <w:tr w:rsidR="002F22CC" w:rsidRPr="00124260" w14:paraId="5D5B976B" w14:textId="77777777" w:rsidTr="687FF7F0">
        <w:trPr>
          <w:trHeight w:val="773"/>
        </w:trPr>
        <w:tc>
          <w:tcPr>
            <w:tcW w:w="4172" w:type="dxa"/>
            <w:vMerge/>
            <w:vAlign w:val="center"/>
          </w:tcPr>
          <w:p w14:paraId="6DB8424A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50D3FE0D" w14:textId="59C1476E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Varicose Veins of the Lower Extremities with Ulcer and Inflammation</w:t>
            </w:r>
          </w:p>
        </w:tc>
        <w:tc>
          <w:tcPr>
            <w:tcW w:w="5923" w:type="dxa"/>
            <w:vAlign w:val="center"/>
          </w:tcPr>
          <w:p w14:paraId="6FC62B96" w14:textId="08B6B274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I83.2*</w:t>
            </w:r>
          </w:p>
        </w:tc>
      </w:tr>
      <w:tr w:rsidR="002F22CC" w:rsidRPr="00124260" w14:paraId="70E19B9B" w14:textId="77777777" w:rsidTr="687FF7F0">
        <w:trPr>
          <w:trHeight w:val="386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5DD5AC23" w14:textId="6F38F942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Proton Pump Inhibitors (PPIs)</w:t>
            </w:r>
            <w:r w:rsidRPr="00124260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</w:tr>
      <w:tr w:rsidR="002F22CC" w:rsidRPr="00124260" w14:paraId="59065F53" w14:textId="77777777" w:rsidTr="687FF7F0">
        <w:trPr>
          <w:trHeight w:val="575"/>
        </w:trPr>
        <w:tc>
          <w:tcPr>
            <w:tcW w:w="4172" w:type="dxa"/>
            <w:vMerge w:val="restart"/>
            <w:shd w:val="clear" w:color="auto" w:fill="FFFFFF" w:themeFill="background1"/>
            <w:vAlign w:val="center"/>
          </w:tcPr>
          <w:p w14:paraId="14635F15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Dexlansoprazole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– Dexilant</w:t>
            </w:r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  <w:p w14:paraId="72844C59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Esomeprazole – Nexium</w:t>
            </w:r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  <w:p w14:paraId="4759DBC5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Lansoprazole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Prevacid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  <w:p w14:paraId="2F0BA89B" w14:textId="77777777" w:rsidR="00875499" w:rsidRPr="00124260" w:rsidRDefault="002F22CC" w:rsidP="002F22CC">
            <w:pPr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Omeprazole – Prilosec</w:t>
            </w:r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  <w:p w14:paraId="5ED376DC" w14:textId="0F2DE6CD" w:rsidR="00021C0E" w:rsidRPr="00124260" w:rsidRDefault="00021C0E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Omeprazole/Sodium Bicarb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Konvomep</w:t>
            </w:r>
            <w:proofErr w:type="spellEnd"/>
            <w:r w:rsidR="005F50CE" w:rsidRPr="00124260">
              <w:rPr>
                <w:rFonts w:ascii="Times New Roman" w:hAnsi="Times New Roman" w:cs="Times New Roman"/>
                <w:color w:val="000000"/>
              </w:rPr>
              <w:t>™</w:t>
            </w:r>
          </w:p>
          <w:p w14:paraId="01537093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Pantoprazole – Protonix</w:t>
            </w:r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  <w:p w14:paraId="30607177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Rabeprazole – Aciphex</w:t>
            </w:r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  <w:p w14:paraId="01F0093B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  <w:p w14:paraId="4CAA4576" w14:textId="0080158E" w:rsidR="002F22CC" w:rsidRPr="00124260" w:rsidRDefault="002F22CC" w:rsidP="002F22CC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124260">
              <w:rPr>
                <w:rFonts w:ascii="Times New Roman" w:hAnsi="Times New Roman" w:cs="Times New Roman"/>
                <w:bCs/>
                <w:color w:val="FF0000"/>
              </w:rPr>
              <w:t>Diagnosis codes submitted on the pharmacy claim will bypass the duration of therapy limit</w:t>
            </w: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3B37A9AB" w14:textId="0D947678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Abscess of Esophagus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6174CAE1" w14:textId="13918E45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K20.8</w:t>
            </w:r>
          </w:p>
        </w:tc>
      </w:tr>
      <w:tr w:rsidR="002F22CC" w:rsidRPr="00124260" w14:paraId="20EFFB52" w14:textId="77777777" w:rsidTr="687FF7F0">
        <w:trPr>
          <w:trHeight w:val="971"/>
        </w:trPr>
        <w:tc>
          <w:tcPr>
            <w:tcW w:w="4172" w:type="dxa"/>
            <w:vMerge/>
            <w:vAlign w:val="center"/>
          </w:tcPr>
          <w:p w14:paraId="2FD1D8A5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2070FBD3" w14:textId="520BBB24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Angiodysplasia of Stomach and Duodenum with OR without Mention of Hemorrhage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297984E0" w14:textId="27173842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K31.81*</w:t>
            </w:r>
          </w:p>
        </w:tc>
      </w:tr>
      <w:tr w:rsidR="002F22CC" w:rsidRPr="00124260" w14:paraId="2E06B412" w14:textId="77777777" w:rsidTr="687FF7F0">
        <w:trPr>
          <w:trHeight w:val="458"/>
        </w:trPr>
        <w:tc>
          <w:tcPr>
            <w:tcW w:w="4172" w:type="dxa"/>
            <w:vMerge/>
            <w:vAlign w:val="center"/>
          </w:tcPr>
          <w:p w14:paraId="77851216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4713CDE1" w14:textId="40D61032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Atrophic Gastritis with Hemorrhage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5DCDFC31" w14:textId="6F382E4B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K29.41</w:t>
            </w:r>
          </w:p>
        </w:tc>
      </w:tr>
      <w:tr w:rsidR="002F22CC" w:rsidRPr="00124260" w14:paraId="1956D231" w14:textId="77777777" w:rsidTr="687FF7F0">
        <w:trPr>
          <w:trHeight w:val="530"/>
        </w:trPr>
        <w:tc>
          <w:tcPr>
            <w:tcW w:w="4172" w:type="dxa"/>
            <w:vMerge/>
            <w:vAlign w:val="center"/>
          </w:tcPr>
          <w:p w14:paraId="1FAAF6AE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7CC641FB" w14:textId="4B09635D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Barrett's Esophagus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5CDE330B" w14:textId="2B4E71A0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K22.7*</w:t>
            </w:r>
          </w:p>
        </w:tc>
      </w:tr>
      <w:tr w:rsidR="00955D13" w:rsidRPr="00124260" w14:paraId="2768845C" w14:textId="77777777" w:rsidTr="687FF7F0">
        <w:trPr>
          <w:trHeight w:val="530"/>
        </w:trPr>
        <w:tc>
          <w:tcPr>
            <w:tcW w:w="4172" w:type="dxa"/>
            <w:vMerge/>
            <w:vAlign w:val="center"/>
          </w:tcPr>
          <w:p w14:paraId="4CE718C7" w14:textId="77777777" w:rsidR="00955D13" w:rsidRPr="00124260" w:rsidRDefault="00955D13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58AE72AB" w14:textId="66F78A9A" w:rsidR="00955D13" w:rsidRPr="00124260" w:rsidRDefault="00836B57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Cerebral Palsy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3771E4EF" w14:textId="15374691" w:rsidR="00955D13" w:rsidRPr="00124260" w:rsidRDefault="00836B57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G80*</w:t>
            </w:r>
          </w:p>
        </w:tc>
      </w:tr>
      <w:tr w:rsidR="002F22CC" w:rsidRPr="00124260" w14:paraId="17FBB96D" w14:textId="77777777" w:rsidTr="687FF7F0">
        <w:trPr>
          <w:trHeight w:val="530"/>
        </w:trPr>
        <w:tc>
          <w:tcPr>
            <w:tcW w:w="4172" w:type="dxa"/>
            <w:vMerge/>
            <w:vAlign w:val="center"/>
          </w:tcPr>
          <w:p w14:paraId="1AD9AC91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2BBDF132" w14:textId="7B69DC64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Chronic Pancreatitis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30DADFAF" w14:textId="2738DD4B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K86.0, K86.1</w:t>
            </w:r>
          </w:p>
        </w:tc>
      </w:tr>
      <w:tr w:rsidR="002F22CC" w:rsidRPr="00124260" w14:paraId="41C95073" w14:textId="77777777" w:rsidTr="687FF7F0">
        <w:trPr>
          <w:trHeight w:val="521"/>
        </w:trPr>
        <w:tc>
          <w:tcPr>
            <w:tcW w:w="4172" w:type="dxa"/>
            <w:vMerge/>
            <w:vAlign w:val="center"/>
          </w:tcPr>
          <w:p w14:paraId="7730F050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2B802493" w14:textId="4B8E4E8D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Congenital Tracheoesophageal Fistula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6E07EA73" w14:textId="2D685BEE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Q39.1, Q39.2</w:t>
            </w:r>
          </w:p>
        </w:tc>
      </w:tr>
      <w:tr w:rsidR="002F22CC" w:rsidRPr="00124260" w14:paraId="5E6E8DD6" w14:textId="77777777" w:rsidTr="687FF7F0">
        <w:trPr>
          <w:trHeight w:val="530"/>
        </w:trPr>
        <w:tc>
          <w:tcPr>
            <w:tcW w:w="4172" w:type="dxa"/>
            <w:vMerge/>
            <w:vAlign w:val="center"/>
          </w:tcPr>
          <w:p w14:paraId="615326F6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4E0A8548" w14:textId="179B71BC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Cystic Fibrosis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04A7F3CD" w14:textId="4166FC95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E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</w:rPr>
              <w:t>84.*</w:t>
            </w:r>
            <w:proofErr w:type="gramEnd"/>
          </w:p>
        </w:tc>
      </w:tr>
      <w:tr w:rsidR="002F22CC" w:rsidRPr="00124260" w14:paraId="1A3BA408" w14:textId="77777777" w:rsidTr="687FF7F0">
        <w:trPr>
          <w:trHeight w:val="431"/>
        </w:trPr>
        <w:tc>
          <w:tcPr>
            <w:tcW w:w="4172" w:type="dxa"/>
            <w:vMerge/>
            <w:vAlign w:val="center"/>
          </w:tcPr>
          <w:p w14:paraId="1E5875FB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42B2DA93" w14:textId="26F4BE51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Eosinophilic Esophagitis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627822AD" w14:textId="1635E944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K20.0</w:t>
            </w:r>
          </w:p>
        </w:tc>
      </w:tr>
      <w:tr w:rsidR="002F22CC" w:rsidRPr="00124260" w14:paraId="7E8E5023" w14:textId="77777777" w:rsidTr="687FF7F0">
        <w:trPr>
          <w:trHeight w:val="440"/>
        </w:trPr>
        <w:tc>
          <w:tcPr>
            <w:tcW w:w="4172" w:type="dxa"/>
            <w:vMerge/>
            <w:vAlign w:val="center"/>
          </w:tcPr>
          <w:p w14:paraId="00474455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49152434" w14:textId="2D42A641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Eosinophilic Gastritis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4B1AC8FD" w14:textId="70F0C934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K52.81</w:t>
            </w:r>
          </w:p>
        </w:tc>
      </w:tr>
      <w:tr w:rsidR="002F22CC" w:rsidRPr="00124260" w14:paraId="0CDB0CC4" w14:textId="77777777" w:rsidTr="687FF7F0">
        <w:trPr>
          <w:trHeight w:val="530"/>
        </w:trPr>
        <w:tc>
          <w:tcPr>
            <w:tcW w:w="4172" w:type="dxa"/>
            <w:vMerge/>
            <w:vAlign w:val="center"/>
          </w:tcPr>
          <w:p w14:paraId="45EB1272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662F6B8A" w14:textId="6063B591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Gastrointestinal Hemorrhage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443D7BF4" w14:textId="6C39683F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K92.2</w:t>
            </w:r>
          </w:p>
        </w:tc>
      </w:tr>
      <w:tr w:rsidR="002F22CC" w:rsidRPr="00124260" w14:paraId="1D43CA33" w14:textId="77777777" w:rsidTr="687FF7F0">
        <w:trPr>
          <w:trHeight w:val="521"/>
        </w:trPr>
        <w:tc>
          <w:tcPr>
            <w:tcW w:w="4172" w:type="dxa"/>
            <w:vMerge/>
            <w:vAlign w:val="center"/>
          </w:tcPr>
          <w:p w14:paraId="7E6F1E4C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07EA5355" w14:textId="71611A4A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Gastrointestinal Mucositis (Ulcerative)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438B91F6" w14:textId="353A8E2E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K92.81</w:t>
            </w:r>
          </w:p>
        </w:tc>
      </w:tr>
      <w:tr w:rsidR="002F22CC" w:rsidRPr="00124260" w14:paraId="7A0C1B35" w14:textId="77777777" w:rsidTr="687FF7F0">
        <w:trPr>
          <w:trHeight w:val="620"/>
        </w:trPr>
        <w:tc>
          <w:tcPr>
            <w:tcW w:w="4172" w:type="dxa"/>
            <w:vMerge/>
            <w:vAlign w:val="center"/>
          </w:tcPr>
          <w:p w14:paraId="32D3EA6D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06D516FE" w14:textId="226D59F2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Malignant Mast Cell Tumors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37DFB503" w14:textId="58206D95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C96.2*</w:t>
            </w:r>
          </w:p>
        </w:tc>
      </w:tr>
      <w:tr w:rsidR="002F22CC" w:rsidRPr="00124260" w14:paraId="351B8710" w14:textId="77777777" w:rsidTr="687FF7F0">
        <w:trPr>
          <w:trHeight w:val="611"/>
        </w:trPr>
        <w:tc>
          <w:tcPr>
            <w:tcW w:w="4172" w:type="dxa"/>
            <w:vMerge/>
            <w:vAlign w:val="center"/>
          </w:tcPr>
          <w:p w14:paraId="7626B7DE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4668A567" w14:textId="6F18D0B5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Multiple Endocrine Adenomas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379E2DAB" w14:textId="260B98F5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D44.0, D44.2, D44.9</w:t>
            </w:r>
          </w:p>
        </w:tc>
      </w:tr>
      <w:tr w:rsidR="002F22CC" w:rsidRPr="00124260" w14:paraId="1D4303FE" w14:textId="77777777" w:rsidTr="687FF7F0">
        <w:trPr>
          <w:trHeight w:val="620"/>
        </w:trPr>
        <w:tc>
          <w:tcPr>
            <w:tcW w:w="4172" w:type="dxa"/>
            <w:vMerge/>
            <w:vAlign w:val="center"/>
          </w:tcPr>
          <w:p w14:paraId="71A51696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656073E6" w14:textId="25F7A361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Tracheoesophageal Fistula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404B1EB0" w14:textId="4CB4EBCF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 w:themeColor="text1"/>
              </w:rPr>
              <w:t>J86.0</w:t>
            </w:r>
            <w:r w:rsidR="00E51792" w:rsidRPr="00124260">
              <w:rPr>
                <w:rFonts w:ascii="Times New Roman" w:hAnsi="Times New Roman" w:cs="Times New Roman"/>
                <w:color w:val="000000" w:themeColor="text1"/>
              </w:rPr>
              <w:t>, J</w:t>
            </w:r>
            <w:r w:rsidR="4345A57E" w:rsidRPr="00124260">
              <w:rPr>
                <w:rFonts w:ascii="Times New Roman" w:hAnsi="Times New Roman" w:cs="Times New Roman"/>
                <w:color w:val="000000" w:themeColor="text1"/>
              </w:rPr>
              <w:t>95.04</w:t>
            </w:r>
          </w:p>
        </w:tc>
      </w:tr>
      <w:tr w:rsidR="002F22CC" w:rsidRPr="00124260" w14:paraId="6E72BAF6" w14:textId="77777777" w:rsidTr="687FF7F0">
        <w:trPr>
          <w:trHeight w:val="620"/>
        </w:trPr>
        <w:tc>
          <w:tcPr>
            <w:tcW w:w="4172" w:type="dxa"/>
            <w:vMerge/>
            <w:vAlign w:val="center"/>
          </w:tcPr>
          <w:p w14:paraId="385A8727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03FFAAA7" w14:textId="4449E523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Ulcer of Esophagus with OR without Bleeding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02428716" w14:textId="61E8426F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K22.1*</w:t>
            </w:r>
          </w:p>
        </w:tc>
      </w:tr>
      <w:tr w:rsidR="002F22CC" w:rsidRPr="00124260" w14:paraId="54B531F9" w14:textId="77777777" w:rsidTr="687FF7F0">
        <w:trPr>
          <w:trHeight w:val="620"/>
        </w:trPr>
        <w:tc>
          <w:tcPr>
            <w:tcW w:w="4172" w:type="dxa"/>
            <w:vMerge/>
            <w:vAlign w:val="center"/>
          </w:tcPr>
          <w:p w14:paraId="12DBD827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170013E8" w14:textId="420B23EF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Zollinger–Ellison Syndrome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7908668C" w14:textId="6E54D7C0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E16.4</w:t>
            </w:r>
          </w:p>
        </w:tc>
      </w:tr>
      <w:tr w:rsidR="002F22CC" w:rsidRPr="00124260" w14:paraId="7DD31CCE" w14:textId="77777777" w:rsidTr="687FF7F0">
        <w:trPr>
          <w:trHeight w:val="341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6EF36253" w14:textId="1E824336" w:rsidR="002F22CC" w:rsidRPr="00124260" w:rsidRDefault="002F22CC" w:rsidP="002F22CC">
            <w:pPr>
              <w:spacing w:after="2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Bypass Diagnoses </w:t>
            </w:r>
            <w:r w:rsidRPr="00124260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Diagnosis code submitted on the pharmacy claim will bypass certain limits. </w:t>
            </w:r>
          </w:p>
        </w:tc>
      </w:tr>
      <w:tr w:rsidR="002F22CC" w:rsidRPr="00124260" w14:paraId="679AE7B7" w14:textId="77777777" w:rsidTr="687FF7F0">
        <w:trPr>
          <w:trHeight w:val="440"/>
        </w:trPr>
        <w:tc>
          <w:tcPr>
            <w:tcW w:w="4172" w:type="dxa"/>
            <w:vMerge w:val="restart"/>
            <w:shd w:val="clear" w:color="auto" w:fill="FFFFFF" w:themeFill="background1"/>
            <w:vAlign w:val="center"/>
          </w:tcPr>
          <w:p w14:paraId="66207540" w14:textId="77777777" w:rsidR="002F22CC" w:rsidRPr="00124260" w:rsidRDefault="002F22CC" w:rsidP="002F22CC">
            <w:pPr>
              <w:ind w:left="-120" w:right="-180"/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</w:t>
            </w:r>
            <w:r w:rsidRPr="00124260">
              <w:rPr>
                <w:rFonts w:ascii="Times New Roman" w:hAnsi="Times New Roman" w:cs="Times New Roman"/>
                <w:color w:val="000000"/>
              </w:rPr>
              <w:t>Albuterol – ProAir HFA</w:t>
            </w:r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7D64F19C" w14:textId="466FB0F0" w:rsidR="002F22CC" w:rsidRPr="00124260" w:rsidRDefault="005F50CE" w:rsidP="002F22CC">
            <w:pPr>
              <w:ind w:right="-180" w:firstLine="150"/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ProAir</w:t>
            </w:r>
            <w:r w:rsidR="002F22CC"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="002F22CC" w:rsidRPr="0012426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2F22CC" w:rsidRPr="00124260">
              <w:rPr>
                <w:rFonts w:ascii="Times New Roman" w:hAnsi="Times New Roman" w:cs="Times New Roman"/>
                <w:color w:val="000000"/>
              </w:rPr>
              <w:t>Digihaler</w:t>
            </w:r>
            <w:proofErr w:type="spellEnd"/>
            <w:proofErr w:type="gramStart"/>
            <w:r w:rsidR="002F22CC"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™</w:t>
            </w:r>
            <w:r w:rsidR="002F22CC" w:rsidRPr="00124260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2F22CC" w:rsidRPr="00124260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</w:t>
            </w:r>
            <w:r w:rsidR="002F22CC" w:rsidRPr="00124260">
              <w:rPr>
                <w:rFonts w:ascii="Times New Roman" w:hAnsi="Times New Roman" w:cs="Times New Roman"/>
                <w:color w:val="000000"/>
              </w:rPr>
              <w:t>ProAir</w:t>
            </w:r>
            <w:proofErr w:type="gramEnd"/>
            <w:r w:rsidR="002F22CC"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="002F22CC" w:rsidRPr="0012426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2F22CC" w:rsidRPr="00124260">
              <w:rPr>
                <w:rFonts w:ascii="Times New Roman" w:hAnsi="Times New Roman" w:cs="Times New Roman"/>
                <w:color w:val="000000"/>
              </w:rPr>
              <w:t>RespiClick</w:t>
            </w:r>
            <w:proofErr w:type="spellEnd"/>
            <w:r w:rsidR="002F22CC"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="002F22CC" w:rsidRPr="00124260">
              <w:rPr>
                <w:rFonts w:ascii="Times New Roman" w:hAnsi="Times New Roman" w:cs="Times New Roman"/>
                <w:color w:val="000000"/>
              </w:rPr>
              <w:t>,</w:t>
            </w:r>
          </w:p>
          <w:p w14:paraId="70F4377E" w14:textId="3AE54887" w:rsidR="002F22CC" w:rsidRPr="0057750E" w:rsidRDefault="002F22CC" w:rsidP="002F22CC">
            <w:pPr>
              <w:ind w:right="-180" w:firstLine="150"/>
              <w:rPr>
                <w:rFonts w:ascii="Times New Roman" w:hAnsi="Times New Roman" w:cs="Times New Roman"/>
                <w:color w:val="000000"/>
              </w:rPr>
            </w:pPr>
            <w:r w:rsidRPr="0057750E">
              <w:rPr>
                <w:rFonts w:ascii="Times New Roman" w:hAnsi="Times New Roman" w:cs="Times New Roman"/>
                <w:color w:val="000000"/>
              </w:rPr>
              <w:t>Proventil HFA</w:t>
            </w:r>
            <w:r w:rsidRPr="0057750E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57750E">
              <w:rPr>
                <w:rFonts w:ascii="Times New Roman" w:hAnsi="Times New Roman" w:cs="Times New Roman"/>
                <w:color w:val="000000"/>
              </w:rPr>
              <w:t>, Ventolin HFA</w:t>
            </w:r>
            <w:r w:rsidRPr="0057750E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57750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7750E">
              <w:rPr>
                <w:rFonts w:ascii="Times New Roman" w:hAnsi="Times New Roman" w:cs="Times New Roman"/>
                <w:b/>
                <w:bCs/>
                <w:color w:val="000000"/>
              </w:rPr>
              <w:t>YQ</w:t>
            </w:r>
            <w:r w:rsidRPr="0057750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6401DFF9" w14:textId="2F2DF181" w:rsidR="002F22CC" w:rsidRPr="0057750E" w:rsidRDefault="002F22CC" w:rsidP="002F22CC">
            <w:pPr>
              <w:ind w:left="-120"/>
              <w:rPr>
                <w:rFonts w:ascii="Times New Roman" w:hAnsi="Times New Roman" w:cs="Times New Roman"/>
                <w:color w:val="000000"/>
              </w:rPr>
            </w:pPr>
            <w:r w:rsidRPr="0057750E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          </w:t>
            </w:r>
            <w:r w:rsidRPr="0057750E">
              <w:rPr>
                <w:rFonts w:ascii="Times New Roman" w:hAnsi="Times New Roman" w:cs="Times New Roman"/>
                <w:color w:val="000000"/>
              </w:rPr>
              <w:t>Levalbuterol – Xopenex HFA</w:t>
            </w:r>
            <w:r w:rsidRPr="0057750E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57750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7750E">
              <w:rPr>
                <w:rFonts w:ascii="Times New Roman" w:hAnsi="Times New Roman" w:cs="Times New Roman"/>
                <w:b/>
                <w:bCs/>
                <w:color w:val="000000"/>
              </w:rPr>
              <w:t>YQ</w:t>
            </w:r>
          </w:p>
          <w:p w14:paraId="43D3CE56" w14:textId="77777777" w:rsidR="002F22CC" w:rsidRPr="0057750E" w:rsidRDefault="002F22CC" w:rsidP="002F22CC">
            <w:pPr>
              <w:rPr>
                <w:rFonts w:ascii="Times New Roman" w:hAnsi="Times New Roman" w:cs="Times New Roman"/>
                <w:i/>
                <w:iCs/>
                <w:color w:val="000000"/>
                <w:sz w:val="8"/>
                <w:szCs w:val="8"/>
              </w:rPr>
            </w:pPr>
          </w:p>
          <w:p w14:paraId="456E0B3D" w14:textId="4DA59AF7" w:rsidR="002F22CC" w:rsidRPr="00124260" w:rsidRDefault="002F22CC" w:rsidP="002F22CC">
            <w:pPr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124260">
              <w:rPr>
                <w:rFonts w:ascii="Times New Roman" w:hAnsi="Times New Roman" w:cs="Times New Roman"/>
                <w:i/>
                <w:iCs/>
                <w:color w:val="000000"/>
              </w:rPr>
              <w:t>Yearly Quantity Limit (</w:t>
            </w:r>
            <w:r w:rsidRPr="0012426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YQ</w:t>
            </w:r>
            <w:r w:rsidRPr="00124260">
              <w:rPr>
                <w:rFonts w:ascii="Times New Roman" w:hAnsi="Times New Roman" w:cs="Times New Roman"/>
                <w:i/>
                <w:iCs/>
                <w:color w:val="000000"/>
              </w:rPr>
              <w:t>)</w:t>
            </w:r>
            <w:r w:rsidR="008E4690" w:rsidRPr="00124260" w:rsidDel="008E469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29B1F549" w14:textId="3EDC8B0A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Bronchitis, not specified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2B1BA7FE" w14:textId="2DCEC37E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J40</w:t>
            </w:r>
          </w:p>
        </w:tc>
      </w:tr>
      <w:tr w:rsidR="002F22CC" w:rsidRPr="00124260" w14:paraId="6D421114" w14:textId="77777777" w:rsidTr="687FF7F0">
        <w:trPr>
          <w:trHeight w:val="431"/>
        </w:trPr>
        <w:tc>
          <w:tcPr>
            <w:tcW w:w="4172" w:type="dxa"/>
            <w:vMerge/>
            <w:vAlign w:val="center"/>
          </w:tcPr>
          <w:p w14:paraId="01CA42A5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476B6D56" w14:textId="702E8FD6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Chronic Airway Obstruction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7F4E5B53" w14:textId="4551077E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J44.9</w:t>
            </w:r>
          </w:p>
        </w:tc>
      </w:tr>
      <w:tr w:rsidR="002F22CC" w:rsidRPr="00124260" w14:paraId="068CAF4E" w14:textId="77777777" w:rsidTr="687FF7F0">
        <w:trPr>
          <w:trHeight w:val="449"/>
        </w:trPr>
        <w:tc>
          <w:tcPr>
            <w:tcW w:w="4172" w:type="dxa"/>
            <w:vMerge/>
            <w:vAlign w:val="center"/>
          </w:tcPr>
          <w:p w14:paraId="0BD364C3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47CD3E24" w14:textId="50994543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Cystic Fibrosis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27D5D8DA" w14:textId="23030909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E</w:t>
            </w:r>
            <w:proofErr w:type="gramStart"/>
            <w:r w:rsidRPr="00124260">
              <w:rPr>
                <w:rFonts w:ascii="Times New Roman" w:hAnsi="Times New Roman" w:cs="Times New Roman"/>
              </w:rPr>
              <w:t>84.*</w:t>
            </w:r>
            <w:proofErr w:type="gramEnd"/>
          </w:p>
        </w:tc>
      </w:tr>
      <w:tr w:rsidR="002F22CC" w:rsidRPr="00124260" w14:paraId="14DE8A50" w14:textId="77777777" w:rsidTr="687FF7F0">
        <w:trPr>
          <w:trHeight w:val="530"/>
        </w:trPr>
        <w:tc>
          <w:tcPr>
            <w:tcW w:w="4172" w:type="dxa"/>
            <w:vMerge/>
            <w:vAlign w:val="center"/>
          </w:tcPr>
          <w:p w14:paraId="261467B5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77DB5BAC" w14:textId="467E751D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Emphysema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3558DC48" w14:textId="7C5FA103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J</w:t>
            </w:r>
            <w:proofErr w:type="gramStart"/>
            <w:r w:rsidRPr="00124260">
              <w:rPr>
                <w:rFonts w:ascii="Times New Roman" w:hAnsi="Times New Roman" w:cs="Times New Roman"/>
              </w:rPr>
              <w:t>43.*</w:t>
            </w:r>
            <w:proofErr w:type="gramEnd"/>
          </w:p>
        </w:tc>
      </w:tr>
      <w:tr w:rsidR="002F22CC" w:rsidRPr="00124260" w14:paraId="34645352" w14:textId="77777777" w:rsidTr="687FF7F0">
        <w:trPr>
          <w:trHeight w:val="638"/>
        </w:trPr>
        <w:tc>
          <w:tcPr>
            <w:tcW w:w="4172" w:type="dxa"/>
            <w:vMerge/>
            <w:vAlign w:val="center"/>
          </w:tcPr>
          <w:p w14:paraId="446AEC0F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54EEE014" w14:textId="7BB0FB3A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Obstructive Chronic Bronchitis, Chronic Obstructive Asthma</w:t>
            </w:r>
          </w:p>
        </w:tc>
        <w:tc>
          <w:tcPr>
            <w:tcW w:w="5923" w:type="dxa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6B1736EE" w14:textId="4FA2EC1C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J</w:t>
            </w:r>
            <w:proofErr w:type="gramStart"/>
            <w:r w:rsidRPr="00124260">
              <w:rPr>
                <w:rFonts w:ascii="Times New Roman" w:hAnsi="Times New Roman" w:cs="Times New Roman"/>
              </w:rPr>
              <w:t>44.*</w:t>
            </w:r>
            <w:proofErr w:type="gramEnd"/>
          </w:p>
        </w:tc>
      </w:tr>
      <w:tr w:rsidR="00EE114F" w:rsidRPr="00124260" w14:paraId="00323113" w14:textId="77777777" w:rsidTr="687FF7F0">
        <w:trPr>
          <w:trHeight w:val="945"/>
        </w:trPr>
        <w:tc>
          <w:tcPr>
            <w:tcW w:w="4172" w:type="dxa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D5DCE4" w:themeFill="text2" w:themeFillTint="33"/>
            <w:vAlign w:val="center"/>
          </w:tcPr>
          <w:p w14:paraId="095538A8" w14:textId="0DAC0614" w:rsidR="00EE114F" w:rsidRPr="00124260" w:rsidRDefault="00EE114F" w:rsidP="008A068D">
            <w:pPr>
              <w:ind w:left="-25"/>
              <w:rPr>
                <w:rFonts w:ascii="Times New Roman" w:hAnsi="Times New Roman" w:cs="Times New Roman"/>
                <w:b/>
                <w:color w:val="000000"/>
              </w:rPr>
            </w:pPr>
            <w:r w:rsidRPr="00124260">
              <w:rPr>
                <w:rFonts w:ascii="Times New Roman" w:hAnsi="Times New Roman" w:cs="Times New Roman"/>
                <w:b/>
                <w:color w:val="000000"/>
              </w:rPr>
              <w:t>Anticonvulsants</w:t>
            </w:r>
          </w:p>
          <w:p w14:paraId="76E78541" w14:textId="77777777" w:rsidR="009F48D7" w:rsidRPr="00124260" w:rsidRDefault="009F48D7" w:rsidP="008A068D">
            <w:pPr>
              <w:ind w:left="-25"/>
              <w:rPr>
                <w:rFonts w:ascii="Times New Roman" w:hAnsi="Times New Roman" w:cs="Times New Roman"/>
                <w:b/>
                <w:color w:val="000000"/>
                <w:sz w:val="8"/>
                <w:szCs w:val="8"/>
              </w:rPr>
            </w:pPr>
          </w:p>
          <w:p w14:paraId="1FC5097C" w14:textId="45BA2777" w:rsidR="00EE114F" w:rsidRPr="00124260" w:rsidRDefault="00EE114F" w:rsidP="008A068D">
            <w:pPr>
              <w:ind w:left="-2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Clonazepam Tablet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Klonopin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BH, </w:t>
            </w:r>
            <w:r w:rsidR="00B94AA5" w:rsidRPr="0012426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CU, </w:t>
            </w: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QL</w:t>
            </w:r>
          </w:p>
          <w:p w14:paraId="650995C3" w14:textId="5505CB57" w:rsidR="00EE114F" w:rsidRPr="00124260" w:rsidRDefault="00EE114F" w:rsidP="008A068D">
            <w:pPr>
              <w:ind w:left="-25" w:right="-16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Clorazepate Tablet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Tranxene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>–T</w:t>
            </w:r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BH, </w:t>
            </w:r>
            <w:r w:rsidR="00B94AA5" w:rsidRPr="0012426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CU, </w:t>
            </w: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QL</w:t>
            </w:r>
          </w:p>
          <w:p w14:paraId="3BC35120" w14:textId="582DBEEB" w:rsidR="00EE114F" w:rsidRPr="00124260" w:rsidRDefault="00EE114F" w:rsidP="008A068D">
            <w:pPr>
              <w:ind w:left="-25"/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Diazepam Tablet – Valium</w:t>
            </w:r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21BC9" w:rsidRPr="0012426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BH, </w:t>
            </w:r>
            <w:r w:rsidR="00BE5269" w:rsidRPr="0012426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CU, </w:t>
            </w: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QL</w:t>
            </w:r>
          </w:p>
          <w:p w14:paraId="4F0C190F" w14:textId="0AB0ECC9" w:rsidR="00EE114F" w:rsidRPr="00124260" w:rsidRDefault="00EE114F" w:rsidP="008A068D">
            <w:pPr>
              <w:ind w:left="-2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Diazepam Oral/Injectable – Valium</w:t>
            </w:r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BH</w:t>
            </w:r>
            <w:r w:rsidR="00BE5269" w:rsidRPr="0012426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 CU</w:t>
            </w:r>
          </w:p>
          <w:p w14:paraId="1E2A2586" w14:textId="0F44EBF8" w:rsidR="00EE114F" w:rsidRPr="00124260" w:rsidRDefault="00EE114F" w:rsidP="008A068D">
            <w:pPr>
              <w:ind w:left="-25"/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 w:themeColor="text1"/>
              </w:rPr>
              <w:t>Lorazepam Injectable – Ativan</w:t>
            </w:r>
            <w:r w:rsidRPr="00124260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2426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BH</w:t>
            </w:r>
            <w:r w:rsidR="4AE8A6EA" w:rsidRPr="0012426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, CU</w:t>
            </w:r>
          </w:p>
          <w:p w14:paraId="58ACA560" w14:textId="77777777" w:rsidR="00EE114F" w:rsidRPr="00124260" w:rsidRDefault="00EE114F" w:rsidP="008A068D">
            <w:pPr>
              <w:ind w:left="-25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Carbamazepine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Equetro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BH</w:t>
            </w:r>
          </w:p>
          <w:p w14:paraId="308FC8ED" w14:textId="77777777" w:rsidR="00EE114F" w:rsidRPr="00124260" w:rsidRDefault="00EE114F" w:rsidP="008A068D">
            <w:pPr>
              <w:ind w:left="-25"/>
              <w:rPr>
                <w:rFonts w:ascii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  <w:p w14:paraId="62FA532B" w14:textId="191644C6" w:rsidR="00EE114F" w:rsidRPr="00124260" w:rsidRDefault="00EE114F" w:rsidP="008A068D">
            <w:pPr>
              <w:ind w:left="-25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Behavioral Health Clinical Authorization Required for Children Younger than 7 (</w:t>
            </w:r>
            <w:r w:rsidRPr="0012426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BH</w:t>
            </w:r>
            <w:proofErr w:type="gramStart"/>
            <w:r w:rsidRPr="0012426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)</w:t>
            </w:r>
            <w:r w:rsidR="00F92FB7" w:rsidRPr="0012426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;</w:t>
            </w:r>
            <w:proofErr w:type="gramEnd"/>
          </w:p>
          <w:p w14:paraId="4D34AECD" w14:textId="7CFEA18C" w:rsidR="00EE114F" w:rsidRPr="00124260" w:rsidRDefault="00FC20E7" w:rsidP="008A068D">
            <w:pPr>
              <w:ind w:left="-25"/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Concurrent Use of Opioid and Benzodiazepine Restricted (</w:t>
            </w:r>
            <w:r w:rsidRPr="0012426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CU</w:t>
            </w:r>
            <w:r w:rsidRPr="0012426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)</w:t>
            </w:r>
            <w:r w:rsidR="00F92FB7" w:rsidRPr="0012426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; </w:t>
            </w:r>
            <w:r w:rsidR="00EE114F" w:rsidRPr="0012426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Quantity Limits (</w:t>
            </w:r>
            <w:r w:rsidR="00EE114F" w:rsidRPr="0012426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QL</w:t>
            </w:r>
            <w:r w:rsidR="00EE114F" w:rsidRPr="0012426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4930" w:type="dxa"/>
            <w:tcBorders>
              <w:top w:val="single" w:sz="18" w:space="0" w:color="auto"/>
            </w:tcBorders>
            <w:shd w:val="clear" w:color="auto" w:fill="D5DCE4" w:themeFill="text2" w:themeFillTint="33"/>
            <w:vAlign w:val="center"/>
          </w:tcPr>
          <w:p w14:paraId="7922CCCE" w14:textId="0B6FEEC0" w:rsidR="00EE114F" w:rsidRPr="00124260" w:rsidRDefault="00EE114F" w:rsidP="002F22C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 xml:space="preserve">Seizures/Convulsions – Bypass </w:t>
            </w:r>
            <w:r w:rsidRPr="00124260">
              <w:rPr>
                <w:rFonts w:ascii="Times New Roman" w:hAnsi="Times New Roman" w:cs="Times New Roman"/>
                <w:b/>
                <w:bCs/>
              </w:rPr>
              <w:t>BH</w:t>
            </w:r>
            <w:r w:rsidR="005757CA" w:rsidRPr="00124260">
              <w:rPr>
                <w:rFonts w:ascii="Times New Roman" w:hAnsi="Times New Roman" w:cs="Times New Roman"/>
                <w:b/>
                <w:bCs/>
              </w:rPr>
              <w:t>, CU</w:t>
            </w:r>
            <w:r w:rsidRPr="0012426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24260">
              <w:rPr>
                <w:rFonts w:ascii="Times New Roman" w:hAnsi="Times New Roman" w:cs="Times New Roman"/>
                <w:bCs/>
              </w:rPr>
              <w:t>and/or</w:t>
            </w:r>
            <w:r w:rsidRPr="00124260">
              <w:rPr>
                <w:rFonts w:ascii="Times New Roman" w:hAnsi="Times New Roman" w:cs="Times New Roman"/>
                <w:b/>
                <w:bCs/>
              </w:rPr>
              <w:t xml:space="preserve"> QL</w:t>
            </w:r>
          </w:p>
        </w:tc>
        <w:tc>
          <w:tcPr>
            <w:tcW w:w="5923" w:type="dxa"/>
            <w:tcBorders>
              <w:top w:val="single" w:sz="18" w:space="0" w:color="auto"/>
            </w:tcBorders>
            <w:shd w:val="clear" w:color="auto" w:fill="D5DCE4" w:themeFill="text2" w:themeFillTint="33"/>
            <w:vAlign w:val="center"/>
          </w:tcPr>
          <w:p w14:paraId="4717EEFA" w14:textId="1B1EB73D" w:rsidR="00EE114F" w:rsidRPr="00124260" w:rsidRDefault="00EE114F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G40*, </w:t>
            </w:r>
            <w:r w:rsidRPr="00124260">
              <w:rPr>
                <w:rFonts w:ascii="Times New Roman" w:hAnsi="Times New Roman" w:cs="Times New Roman"/>
              </w:rPr>
              <w:t xml:space="preserve">P90, </w:t>
            </w:r>
            <w:r w:rsidRPr="00124260">
              <w:rPr>
                <w:rFonts w:ascii="Times New Roman" w:hAnsi="Times New Roman" w:cs="Times New Roman"/>
                <w:color w:val="000000"/>
              </w:rPr>
              <w:t>R56*</w:t>
            </w:r>
          </w:p>
        </w:tc>
      </w:tr>
      <w:tr w:rsidR="003D5E70" w:rsidRPr="00124260" w14:paraId="06EFAED2" w14:textId="77777777" w:rsidTr="687FF7F0">
        <w:trPr>
          <w:trHeight w:val="855"/>
        </w:trPr>
        <w:tc>
          <w:tcPr>
            <w:tcW w:w="4172" w:type="dxa"/>
            <w:vMerge/>
            <w:vAlign w:val="center"/>
          </w:tcPr>
          <w:p w14:paraId="18F8A8AF" w14:textId="77777777" w:rsidR="003D5E70" w:rsidRPr="00124260" w:rsidRDefault="003D5E70" w:rsidP="003D5E70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166BF7FA" w14:textId="117559F8" w:rsidR="003D5E70" w:rsidRPr="00124260" w:rsidRDefault="003D5E70" w:rsidP="003D5E70">
            <w:pPr>
              <w:rPr>
                <w:rFonts w:ascii="Times New Roman" w:hAnsi="Times New Roman" w:cs="Times New Roman"/>
                <w:b/>
                <w:bCs/>
              </w:rPr>
            </w:pPr>
            <w:r w:rsidRPr="00124260">
              <w:rPr>
                <w:rFonts w:ascii="Times New Roman" w:hAnsi="Times New Roman" w:cs="Times New Roman"/>
              </w:rPr>
              <w:t>Cancer – Bypasses</w:t>
            </w:r>
            <w:r w:rsidR="00726DDF" w:rsidRPr="00124260">
              <w:rPr>
                <w:rFonts w:ascii="Times New Roman" w:hAnsi="Times New Roman" w:cs="Times New Roman"/>
              </w:rPr>
              <w:t xml:space="preserve"> </w:t>
            </w:r>
            <w:r w:rsidR="00726DDF" w:rsidRPr="00124260">
              <w:rPr>
                <w:rFonts w:ascii="Times New Roman" w:hAnsi="Times New Roman" w:cs="Times New Roman"/>
                <w:b/>
                <w:bCs/>
              </w:rPr>
              <w:t>CU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4714E05A" w14:textId="6343D386" w:rsidR="003D5E70" w:rsidRPr="00124260" w:rsidRDefault="003D5E70" w:rsidP="003D5E70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C</w:t>
            </w:r>
            <w:proofErr w:type="gramStart"/>
            <w:r w:rsidRPr="00124260">
              <w:rPr>
                <w:rFonts w:ascii="Times New Roman" w:hAnsi="Times New Roman" w:cs="Times New Roman"/>
              </w:rPr>
              <w:t>00.*</w:t>
            </w:r>
            <w:proofErr w:type="gramEnd"/>
            <w:r w:rsidRPr="00124260">
              <w:rPr>
                <w:rFonts w:ascii="Times New Roman" w:hAnsi="Times New Roman" w:cs="Times New Roman"/>
              </w:rPr>
              <w:t>–C96.*</w:t>
            </w:r>
          </w:p>
        </w:tc>
      </w:tr>
      <w:tr w:rsidR="003D5E70" w:rsidRPr="00124260" w14:paraId="6323E49A" w14:textId="77777777" w:rsidTr="687FF7F0">
        <w:trPr>
          <w:trHeight w:val="1070"/>
        </w:trPr>
        <w:tc>
          <w:tcPr>
            <w:tcW w:w="4172" w:type="dxa"/>
            <w:vMerge/>
            <w:vAlign w:val="center"/>
          </w:tcPr>
          <w:p w14:paraId="6330E62E" w14:textId="77777777" w:rsidR="003D5E70" w:rsidRPr="00124260" w:rsidRDefault="003D5E70" w:rsidP="003D5E70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930" w:type="dxa"/>
            <w:tcBorders>
              <w:bottom w:val="single" w:sz="18" w:space="0" w:color="auto"/>
            </w:tcBorders>
            <w:shd w:val="clear" w:color="auto" w:fill="D5DCE4" w:themeFill="text2" w:themeFillTint="33"/>
            <w:vAlign w:val="center"/>
          </w:tcPr>
          <w:p w14:paraId="65FB5B9C" w14:textId="3A964A04" w:rsidR="003D5E70" w:rsidRPr="00124260" w:rsidRDefault="003D5E70" w:rsidP="003D5E70">
            <w:pPr>
              <w:rPr>
                <w:rFonts w:ascii="Times New Roman" w:hAnsi="Times New Roman" w:cs="Times New Roman"/>
                <w:b/>
                <w:bCs/>
              </w:rPr>
            </w:pPr>
            <w:r w:rsidRPr="0057750E">
              <w:rPr>
                <w:rFonts w:ascii="Times New Roman" w:hAnsi="Times New Roman" w:cs="Times New Roman"/>
              </w:rPr>
              <w:t>Palliative Care – Bypasses</w:t>
            </w:r>
            <w:r w:rsidR="00726DDF" w:rsidRPr="0057750E">
              <w:rPr>
                <w:rFonts w:ascii="Times New Roman" w:hAnsi="Times New Roman" w:cs="Times New Roman"/>
              </w:rPr>
              <w:t xml:space="preserve"> </w:t>
            </w:r>
            <w:r w:rsidR="00726DDF" w:rsidRPr="0057750E">
              <w:rPr>
                <w:rFonts w:ascii="Times New Roman" w:hAnsi="Times New Roman" w:cs="Times New Roman"/>
                <w:b/>
                <w:bCs/>
              </w:rPr>
              <w:t>CU</w:t>
            </w:r>
          </w:p>
        </w:tc>
        <w:tc>
          <w:tcPr>
            <w:tcW w:w="5923" w:type="dxa"/>
            <w:tcBorders>
              <w:bottom w:val="single" w:sz="18" w:space="0" w:color="auto"/>
            </w:tcBorders>
            <w:shd w:val="clear" w:color="auto" w:fill="D5DCE4" w:themeFill="text2" w:themeFillTint="33"/>
            <w:vAlign w:val="center"/>
          </w:tcPr>
          <w:p w14:paraId="76F654E6" w14:textId="1F2C813E" w:rsidR="003D5E70" w:rsidRPr="00124260" w:rsidRDefault="003D5E70" w:rsidP="003D5E70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Z51.5</w:t>
            </w:r>
          </w:p>
        </w:tc>
      </w:tr>
      <w:tr w:rsidR="00D512AF" w:rsidRPr="00124260" w14:paraId="6AB6AA15" w14:textId="77777777" w:rsidTr="007A4515">
        <w:trPr>
          <w:trHeight w:val="387"/>
        </w:trPr>
        <w:tc>
          <w:tcPr>
            <w:tcW w:w="4172" w:type="dxa"/>
            <w:vMerge w:val="restart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002EA3EF" w14:textId="0C0910BF" w:rsidR="00D512AF" w:rsidRPr="0057750E" w:rsidRDefault="00D512AF" w:rsidP="002F22C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57750E">
              <w:rPr>
                <w:rFonts w:ascii="Times New Roman" w:hAnsi="Times New Roman" w:cs="Times New Roman"/>
                <w:b/>
                <w:color w:val="000000"/>
              </w:rPr>
              <w:t xml:space="preserve">Opioids </w:t>
            </w:r>
          </w:p>
          <w:p w14:paraId="52DBE5AF" w14:textId="77777777" w:rsidR="00D512AF" w:rsidRPr="0057750E" w:rsidRDefault="00D512AF" w:rsidP="002F22CC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14:paraId="0141192F" w14:textId="6240486A" w:rsidR="00D512AF" w:rsidRPr="00124260" w:rsidRDefault="00D512AF" w:rsidP="002F22CC">
            <w:pPr>
              <w:rPr>
                <w:rFonts w:ascii="Times New Roman" w:hAnsi="Times New Roman" w:cs="Times New Roman"/>
                <w:i/>
                <w:iCs/>
                <w:color w:val="0070C0"/>
              </w:rPr>
            </w:pPr>
            <w:r w:rsidRPr="00124260">
              <w:rPr>
                <w:rFonts w:ascii="Times New Roman" w:hAnsi="Times New Roman" w:cs="Times New Roman"/>
                <w:i/>
                <w:color w:val="000000"/>
              </w:rPr>
              <w:t>Quantity</w:t>
            </w:r>
            <w:r w:rsidRPr="0057750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Limits (</w:t>
            </w:r>
            <w:r w:rsidRPr="0057750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QL</w:t>
            </w:r>
            <w:r w:rsidRPr="0057750E">
              <w:rPr>
                <w:rFonts w:ascii="Times New Roman" w:hAnsi="Times New Roman" w:cs="Times New Roman"/>
                <w:i/>
                <w:iCs/>
                <w:color w:val="000000"/>
              </w:rPr>
              <w:t>)</w:t>
            </w:r>
            <w:r w:rsidR="002B37AF" w:rsidRPr="0057750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&amp; </w:t>
            </w:r>
            <w:r w:rsidRPr="0057750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Maximum Morphine </w:t>
            </w:r>
            <w:r w:rsidRPr="00124260">
              <w:rPr>
                <w:rFonts w:ascii="Times New Roman" w:hAnsi="Times New Roman" w:cs="Times New Roman"/>
                <w:i/>
                <w:color w:val="000000"/>
              </w:rPr>
              <w:t>Milligram</w:t>
            </w:r>
            <w:r w:rsidRPr="0057750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Equivalent (</w:t>
            </w:r>
            <w:r w:rsidRPr="0057750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MME</w:t>
            </w:r>
            <w:r w:rsidRPr="0057750E">
              <w:rPr>
                <w:rFonts w:ascii="Times New Roman" w:hAnsi="Times New Roman" w:cs="Times New Roman"/>
                <w:i/>
                <w:iCs/>
                <w:color w:val="000000"/>
              </w:rPr>
              <w:t>) Limits</w:t>
            </w:r>
          </w:p>
          <w:p w14:paraId="0D5069E6" w14:textId="77777777" w:rsidR="00D512AF" w:rsidRPr="00124260" w:rsidRDefault="00D512AF" w:rsidP="002F22C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396FDEA4" w14:textId="77777777" w:rsidR="00D512AF" w:rsidRPr="00124260" w:rsidRDefault="00D512AF" w:rsidP="00687F10">
            <w:pPr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24260">
              <w:rPr>
                <w:rFonts w:ascii="Times New Roman" w:hAnsi="Times New Roman" w:cs="Times New Roman"/>
                <w:i/>
                <w:iCs/>
                <w:color w:val="000000"/>
              </w:rPr>
              <w:t>Long–acting Opioid Not Initial Therapy – Requires Previous Opioid Use (</w:t>
            </w:r>
            <w:r w:rsidRPr="0012426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PU</w:t>
            </w:r>
            <w:r w:rsidRPr="00124260">
              <w:rPr>
                <w:rFonts w:ascii="Times New Roman" w:hAnsi="Times New Roman" w:cs="Times New Roman"/>
                <w:i/>
                <w:iCs/>
                <w:color w:val="000000"/>
              </w:rPr>
              <w:t>) &amp;</w:t>
            </w:r>
          </w:p>
          <w:p w14:paraId="186D42E5" w14:textId="1C13B548" w:rsidR="00D512AF" w:rsidRPr="00124260" w:rsidRDefault="00D512AF" w:rsidP="00687F10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i/>
                <w:iCs/>
                <w:color w:val="000000"/>
              </w:rPr>
              <w:t>Concurrent Use of Opioid and Benzodiazepine Restricted (</w:t>
            </w:r>
            <w:r w:rsidRPr="0012426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CU</w:t>
            </w:r>
            <w:r w:rsidRPr="00124260">
              <w:rPr>
                <w:rFonts w:ascii="Times New Roman" w:hAnsi="Times New Roman" w:cs="Times New Roman"/>
                <w:i/>
                <w:iCs/>
                <w:color w:val="000000"/>
              </w:rPr>
              <w:t>)</w:t>
            </w:r>
            <w:r w:rsidR="00AF36D6" w:rsidRPr="0012426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</w:p>
        </w:tc>
        <w:tc>
          <w:tcPr>
            <w:tcW w:w="4930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32ABF7B3" w14:textId="016C8C5D" w:rsidR="00D512AF" w:rsidRPr="00124260" w:rsidRDefault="00D512AF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 xml:space="preserve">Cancer – Bypasses </w:t>
            </w:r>
            <w:r w:rsidRPr="00124260">
              <w:rPr>
                <w:rFonts w:ascii="Times New Roman" w:hAnsi="Times New Roman" w:cs="Times New Roman"/>
                <w:b/>
                <w:bCs/>
              </w:rPr>
              <w:t>CU, PU, QL, MME</w:t>
            </w:r>
          </w:p>
        </w:tc>
        <w:tc>
          <w:tcPr>
            <w:tcW w:w="5923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0A4A63D3" w14:textId="3D4702D9" w:rsidR="00D512AF" w:rsidRPr="00124260" w:rsidRDefault="00D512AF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C</w:t>
            </w:r>
            <w:proofErr w:type="gramStart"/>
            <w:r w:rsidRPr="00124260">
              <w:rPr>
                <w:rFonts w:ascii="Times New Roman" w:hAnsi="Times New Roman" w:cs="Times New Roman"/>
              </w:rPr>
              <w:t>00.*</w:t>
            </w:r>
            <w:proofErr w:type="gramEnd"/>
            <w:r w:rsidRPr="00124260">
              <w:rPr>
                <w:rFonts w:ascii="Times New Roman" w:hAnsi="Times New Roman" w:cs="Times New Roman"/>
              </w:rPr>
              <w:t>–C96.*</w:t>
            </w:r>
          </w:p>
        </w:tc>
      </w:tr>
      <w:tr w:rsidR="00D512AF" w:rsidRPr="00124260" w14:paraId="0C5B3E2A" w14:textId="77777777" w:rsidTr="007A4515">
        <w:trPr>
          <w:trHeight w:val="323"/>
        </w:trPr>
        <w:tc>
          <w:tcPr>
            <w:tcW w:w="4172" w:type="dxa"/>
            <w:vMerge/>
            <w:vAlign w:val="center"/>
          </w:tcPr>
          <w:p w14:paraId="4BAFFF04" w14:textId="40F7ACDC" w:rsidR="00D512AF" w:rsidRPr="00124260" w:rsidRDefault="00D512AF" w:rsidP="00687F1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39D708A8" w14:textId="16554AF1" w:rsidR="00D512AF" w:rsidRPr="0057750E" w:rsidRDefault="00D512AF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57750E">
              <w:rPr>
                <w:rFonts w:ascii="Times New Roman" w:hAnsi="Times New Roman" w:cs="Times New Roman"/>
              </w:rPr>
              <w:t xml:space="preserve">Palliative Care – Bypasses </w:t>
            </w:r>
            <w:r w:rsidRPr="0057750E">
              <w:rPr>
                <w:rFonts w:ascii="Times New Roman" w:hAnsi="Times New Roman" w:cs="Times New Roman"/>
                <w:b/>
                <w:bCs/>
              </w:rPr>
              <w:t>CU, PU, QL, MME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0973E475" w14:textId="733EBCB6" w:rsidR="00D512AF" w:rsidRPr="00124260" w:rsidRDefault="00D512AF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Z51.5</w:t>
            </w:r>
          </w:p>
        </w:tc>
      </w:tr>
      <w:tr w:rsidR="00D512AF" w:rsidRPr="00124260" w14:paraId="039C2084" w14:textId="77777777" w:rsidTr="687FF7F0">
        <w:trPr>
          <w:trHeight w:val="1079"/>
        </w:trPr>
        <w:tc>
          <w:tcPr>
            <w:tcW w:w="4172" w:type="dxa"/>
            <w:vMerge/>
            <w:vAlign w:val="center"/>
          </w:tcPr>
          <w:p w14:paraId="17211B78" w14:textId="3AD29DA7" w:rsidR="00D512AF" w:rsidRPr="00124260" w:rsidRDefault="00D512AF" w:rsidP="00687F1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6C278975" w14:textId="6B4AA830" w:rsidR="00D512AF" w:rsidRPr="00124260" w:rsidRDefault="00D512AF" w:rsidP="002F22CC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124260">
              <w:rPr>
                <w:rFonts w:ascii="Times New Roman" w:hAnsi="Times New Roman" w:cs="Times New Roman"/>
              </w:rPr>
              <w:t>Second or Third Degree</w:t>
            </w:r>
            <w:proofErr w:type="gramEnd"/>
            <w:r w:rsidRPr="00124260">
              <w:rPr>
                <w:rFonts w:ascii="Times New Roman" w:hAnsi="Times New Roman" w:cs="Times New Roman"/>
              </w:rPr>
              <w:t xml:space="preserve"> Burns or Corrosions – Bypasses </w:t>
            </w:r>
            <w:r w:rsidRPr="00124260">
              <w:rPr>
                <w:rFonts w:ascii="Times New Roman" w:hAnsi="Times New Roman" w:cs="Times New Roman"/>
                <w:b/>
                <w:bCs/>
              </w:rPr>
              <w:t>PU, QL, MME</w:t>
            </w:r>
            <w:r w:rsidRPr="0012426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43D1368E" w14:textId="04ECBCF3" w:rsidR="00D512AF" w:rsidRPr="0057750E" w:rsidRDefault="00D512AF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57750E">
              <w:rPr>
                <w:rFonts w:ascii="Times New Roman" w:hAnsi="Times New Roman" w:cs="Times New Roman"/>
              </w:rPr>
              <w:t>T20.2*, T20.3*, T20.6*, T20.7*, T21.2*, T21.3*, T21.6*, T21.7*, T22.2*, T22.3*, T22.6*, T22.7*, T23.2*, T23.3*, T23.6*, T23.7*, T24.2*, T24.3*, T24.6*, T24.7*, T25.2*, T25.3*, T25.6*, T25.7*</w:t>
            </w:r>
          </w:p>
        </w:tc>
      </w:tr>
      <w:tr w:rsidR="00D512AF" w:rsidRPr="00124260" w14:paraId="4B2855A6" w14:textId="77777777" w:rsidTr="687FF7F0">
        <w:trPr>
          <w:trHeight w:val="512"/>
        </w:trPr>
        <w:tc>
          <w:tcPr>
            <w:tcW w:w="4172" w:type="dxa"/>
            <w:vMerge/>
            <w:vAlign w:val="center"/>
          </w:tcPr>
          <w:p w14:paraId="440D3DDA" w14:textId="0D36E158" w:rsidR="00D512AF" w:rsidRPr="0057750E" w:rsidRDefault="00D512AF" w:rsidP="00687F1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B0ABE38" w14:textId="4A4898D3" w:rsidR="00D512AF" w:rsidRPr="00124260" w:rsidRDefault="00D512AF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 xml:space="preserve">Sickle Cell </w:t>
            </w:r>
            <w:proofErr w:type="gramStart"/>
            <w:r w:rsidRPr="00124260">
              <w:rPr>
                <w:rFonts w:ascii="Times New Roman" w:hAnsi="Times New Roman" w:cs="Times New Roman"/>
              </w:rPr>
              <w:t>Crisis  –</w:t>
            </w:r>
            <w:proofErr w:type="gramEnd"/>
            <w:r w:rsidRPr="00124260">
              <w:rPr>
                <w:rFonts w:ascii="Times New Roman" w:hAnsi="Times New Roman" w:cs="Times New Roman"/>
              </w:rPr>
              <w:t xml:space="preserve"> Bypasses </w:t>
            </w:r>
            <w:r w:rsidRPr="00124260">
              <w:rPr>
                <w:rFonts w:ascii="Times New Roman" w:hAnsi="Times New Roman" w:cs="Times New Roman"/>
                <w:b/>
                <w:bCs/>
              </w:rPr>
              <w:t>PU, QL, MME</w:t>
            </w:r>
            <w:r w:rsidRPr="0012426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92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304501" w14:textId="2FDDF892" w:rsidR="00D512AF" w:rsidRPr="00124260" w:rsidRDefault="00D512AF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D57.0*, D57.21*, D57.41*, D57.81*</w:t>
            </w:r>
          </w:p>
        </w:tc>
      </w:tr>
      <w:tr w:rsidR="00D512AF" w:rsidRPr="00124260" w14:paraId="3F96EC9D" w14:textId="77777777" w:rsidTr="007A4515">
        <w:trPr>
          <w:trHeight w:val="917"/>
        </w:trPr>
        <w:tc>
          <w:tcPr>
            <w:tcW w:w="4172" w:type="dxa"/>
            <w:vMerge/>
            <w:vAlign w:val="center"/>
          </w:tcPr>
          <w:p w14:paraId="2F74BDFA" w14:textId="77777777" w:rsidR="00D512AF" w:rsidRPr="00124260" w:rsidRDefault="00D512AF" w:rsidP="0095074C">
            <w:pPr>
              <w:rPr>
                <w:rFonts w:ascii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4930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2CA8DACA" w14:textId="56024844" w:rsidR="00D512AF" w:rsidRPr="00124260" w:rsidRDefault="00D512AF" w:rsidP="0095074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 xml:space="preserve">Seizures/Convulsions – Bypass </w:t>
            </w:r>
            <w:r w:rsidRPr="00124260">
              <w:rPr>
                <w:rFonts w:ascii="Times New Roman" w:hAnsi="Times New Roman" w:cs="Times New Roman"/>
                <w:b/>
                <w:bCs/>
              </w:rPr>
              <w:t xml:space="preserve">CU </w:t>
            </w:r>
            <w:r w:rsidRPr="00124260">
              <w:rPr>
                <w:rFonts w:ascii="Times New Roman" w:hAnsi="Times New Roman" w:cs="Times New Roman"/>
                <w:bCs/>
              </w:rPr>
              <w:t xml:space="preserve">for Incoming </w:t>
            </w:r>
            <w:r w:rsidR="009B33DE">
              <w:rPr>
                <w:rFonts w:ascii="Times New Roman" w:hAnsi="Times New Roman" w:cs="Times New Roman"/>
                <w:bCs/>
              </w:rPr>
              <w:t xml:space="preserve">Anticonvulsant </w:t>
            </w:r>
            <w:r w:rsidRPr="00124260">
              <w:rPr>
                <w:rFonts w:ascii="Times New Roman" w:hAnsi="Times New Roman" w:cs="Times New Roman"/>
                <w:bCs/>
              </w:rPr>
              <w:t xml:space="preserve">Benzodiazepine, </w:t>
            </w:r>
            <w:r w:rsidRPr="00124260">
              <w:rPr>
                <w:rFonts w:ascii="Times New Roman" w:hAnsi="Times New Roman" w:cs="Times New Roman"/>
                <w:b/>
              </w:rPr>
              <w:t>NO</w:t>
            </w:r>
            <w:r w:rsidRPr="00124260">
              <w:rPr>
                <w:rFonts w:ascii="Times New Roman" w:hAnsi="Times New Roman" w:cs="Times New Roman"/>
                <w:bCs/>
              </w:rPr>
              <w:t xml:space="preserve"> Bypass for Incoming Opioid</w:t>
            </w:r>
          </w:p>
        </w:tc>
        <w:tc>
          <w:tcPr>
            <w:tcW w:w="5923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64DE4F59" w14:textId="00D9AACE" w:rsidR="00D512AF" w:rsidRPr="00124260" w:rsidRDefault="00D512AF" w:rsidP="0095074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G40*, P90, R56*</w:t>
            </w:r>
          </w:p>
        </w:tc>
      </w:tr>
      <w:tr w:rsidR="002F22CC" w:rsidRPr="00124260" w14:paraId="3EA41109" w14:textId="77777777" w:rsidTr="687FF7F0">
        <w:trPr>
          <w:trHeight w:val="657"/>
        </w:trPr>
        <w:tc>
          <w:tcPr>
            <w:tcW w:w="4172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9F95521" w14:textId="77777777" w:rsidR="002F22CC" w:rsidRPr="00124260" w:rsidRDefault="002F22CC" w:rsidP="002F22CC">
            <w:pPr>
              <w:spacing w:after="20"/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Cefixime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Suprax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>®</w:t>
            </w:r>
          </w:p>
          <w:p w14:paraId="76A0A5D3" w14:textId="74A8CF42" w:rsidR="00151E41" w:rsidRPr="00124260" w:rsidRDefault="002F22CC" w:rsidP="00887FE8">
            <w:pPr>
              <w:spacing w:after="20"/>
              <w:ind w:right="-180"/>
              <w:rPr>
                <w:rFonts w:ascii="Times New Roman" w:hAnsi="Times New Roman" w:cs="Times New Roman"/>
                <w:sz w:val="8"/>
                <w:szCs w:val="8"/>
              </w:rPr>
            </w:pPr>
            <w:r w:rsidRPr="00124260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Bypasses PA requirement for non-preferred cefixime</w:t>
            </w:r>
          </w:p>
        </w:tc>
        <w:tc>
          <w:tcPr>
            <w:tcW w:w="493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C068B83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Unspecified sexually transmitted disease</w:t>
            </w:r>
          </w:p>
        </w:tc>
        <w:tc>
          <w:tcPr>
            <w:tcW w:w="5923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222DDCE" w14:textId="77777777" w:rsidR="002F22CC" w:rsidRPr="00124260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A64</w:t>
            </w:r>
          </w:p>
        </w:tc>
      </w:tr>
      <w:tr w:rsidR="002F22CC" w:rsidRPr="00124260" w14:paraId="51931B46" w14:textId="77777777" w:rsidTr="687FF7F0">
        <w:trPr>
          <w:trHeight w:val="701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18B0CC1C" w14:textId="159A870F" w:rsidR="002F22CC" w:rsidRPr="00124260" w:rsidRDefault="00CA3216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Bypass Diagnoses </w:t>
            </w:r>
            <w:r w:rsidRPr="00124260">
              <w:rPr>
                <w:rFonts w:ascii="Times New Roman" w:hAnsi="Times New Roman" w:cs="Times New Roman"/>
                <w:i/>
                <w:iCs/>
                <w:color w:val="FF0000"/>
              </w:rPr>
              <w:t>Diagnosis code submitted on the pharmacy claim will bypass certain limits.</w:t>
            </w:r>
          </w:p>
        </w:tc>
      </w:tr>
      <w:tr w:rsidR="002F22CC" w:rsidRPr="00124260" w14:paraId="3D24AB19" w14:textId="04656F65" w:rsidTr="687FF7F0">
        <w:trPr>
          <w:trHeight w:val="701"/>
        </w:trPr>
        <w:tc>
          <w:tcPr>
            <w:tcW w:w="4172" w:type="dxa"/>
            <w:vMerge w:val="restart"/>
            <w:shd w:val="clear" w:color="auto" w:fill="D5DCE4" w:themeFill="text2" w:themeFillTint="33"/>
            <w:vAlign w:val="center"/>
          </w:tcPr>
          <w:p w14:paraId="52F8D30E" w14:textId="594075BF" w:rsidR="00A53CF4" w:rsidRPr="00124260" w:rsidRDefault="00DB52FF" w:rsidP="002F22C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Dalteparin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Sodium</w:t>
            </w:r>
            <w:r w:rsidR="00892B7E" w:rsidRPr="00124260">
              <w:rPr>
                <w:rFonts w:ascii="Times New Roman" w:hAnsi="Times New Roman" w:cs="Times New Roman"/>
                <w:color w:val="000000"/>
              </w:rPr>
              <w:t xml:space="preserve"> – </w:t>
            </w:r>
            <w:r w:rsidRPr="00124260">
              <w:rPr>
                <w:rFonts w:ascii="Times New Roman" w:hAnsi="Times New Roman" w:cs="Times New Roman"/>
                <w:color w:val="000000"/>
              </w:rPr>
              <w:t xml:space="preserve">Fragmin® </w:t>
            </w:r>
          </w:p>
          <w:p w14:paraId="265F1C46" w14:textId="55B43F52" w:rsidR="00A53CF4" w:rsidRPr="00124260" w:rsidRDefault="00A53CF4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Enoxaparin Sodium</w:t>
            </w:r>
            <w:r w:rsidR="00892B7E" w:rsidRPr="00124260">
              <w:rPr>
                <w:rFonts w:ascii="Times New Roman" w:hAnsi="Times New Roman" w:cs="Times New Roman"/>
                <w:color w:val="000000"/>
              </w:rPr>
              <w:t xml:space="preserve">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Lovenox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>®</w:t>
            </w:r>
          </w:p>
          <w:p w14:paraId="089D9BF2" w14:textId="5FA642DB" w:rsidR="0088325E" w:rsidRPr="00124260" w:rsidRDefault="00A53CF4" w:rsidP="002F22C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Fondaparinux Sodium</w:t>
            </w:r>
            <w:r w:rsidR="00892B7E" w:rsidRPr="00124260">
              <w:rPr>
                <w:rFonts w:ascii="Times New Roman" w:hAnsi="Times New Roman" w:cs="Times New Roman"/>
                <w:color w:val="000000"/>
              </w:rPr>
              <w:t xml:space="preserve">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Arixtra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>®</w:t>
            </w:r>
          </w:p>
          <w:p w14:paraId="466C206C" w14:textId="25899CA1" w:rsidR="0010543C" w:rsidRPr="00124260" w:rsidRDefault="006576BA" w:rsidP="002F22C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426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Bypasses </w:t>
            </w:r>
            <w:r w:rsidR="00892B7E" w:rsidRPr="0012426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duration of therapy (</w:t>
            </w:r>
            <w:r w:rsidRPr="0012426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DT</w:t>
            </w:r>
            <w:r w:rsidR="00892B7E" w:rsidRPr="0012426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  <w:r w:rsidRPr="0012426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limits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755183DA" w14:textId="5AFF6D34" w:rsidR="002F22CC" w:rsidRPr="00124260" w:rsidRDefault="009B7101" w:rsidP="002F22C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Cancer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426F395A" w14:textId="140D5629" w:rsidR="002F22CC" w:rsidRPr="00124260" w:rsidRDefault="009B7101" w:rsidP="002F22C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4260">
              <w:rPr>
                <w:rFonts w:ascii="Times New Roman" w:hAnsi="Times New Roman" w:cs="Times New Roman"/>
              </w:rPr>
              <w:t>C</w:t>
            </w:r>
            <w:proofErr w:type="gramStart"/>
            <w:r w:rsidRPr="00124260">
              <w:rPr>
                <w:rFonts w:ascii="Times New Roman" w:hAnsi="Times New Roman" w:cs="Times New Roman"/>
              </w:rPr>
              <w:t>00.*</w:t>
            </w:r>
            <w:proofErr w:type="gramEnd"/>
            <w:r w:rsidRPr="00124260">
              <w:rPr>
                <w:rFonts w:ascii="Times New Roman" w:hAnsi="Times New Roman" w:cs="Times New Roman"/>
              </w:rPr>
              <w:t>-C96.*</w:t>
            </w:r>
          </w:p>
        </w:tc>
      </w:tr>
      <w:tr w:rsidR="002F22CC" w:rsidRPr="00124260" w14:paraId="3CE82BF1" w14:textId="0CB178F2" w:rsidTr="687FF7F0">
        <w:trPr>
          <w:trHeight w:val="629"/>
        </w:trPr>
        <w:tc>
          <w:tcPr>
            <w:tcW w:w="4172" w:type="dxa"/>
            <w:vMerge/>
            <w:vAlign w:val="center"/>
          </w:tcPr>
          <w:p w14:paraId="5D63134C" w14:textId="2D0A380A" w:rsidR="002F22CC" w:rsidRPr="00124260" w:rsidRDefault="002F22CC" w:rsidP="002F22C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3F22E134" w14:textId="3132AB9D" w:rsidR="002F22CC" w:rsidRPr="00124260" w:rsidRDefault="009B7101" w:rsidP="002F22C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Pregnancy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0F798A13" w14:textId="6AF8AA5A" w:rsidR="002F22CC" w:rsidRPr="00124260" w:rsidRDefault="009B7101" w:rsidP="002F22C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4260">
              <w:rPr>
                <w:rFonts w:ascii="Times New Roman" w:hAnsi="Times New Roman" w:cs="Times New Roman"/>
              </w:rPr>
              <w:t>O</w:t>
            </w:r>
            <w:proofErr w:type="gramStart"/>
            <w:r w:rsidRPr="00124260">
              <w:rPr>
                <w:rFonts w:ascii="Times New Roman" w:hAnsi="Times New Roman" w:cs="Times New Roman"/>
              </w:rPr>
              <w:t>00.*</w:t>
            </w:r>
            <w:proofErr w:type="gramEnd"/>
            <w:r w:rsidRPr="00124260">
              <w:rPr>
                <w:rFonts w:ascii="Times New Roman" w:hAnsi="Times New Roman" w:cs="Times New Roman"/>
              </w:rPr>
              <w:t>-O9A.*</w:t>
            </w:r>
          </w:p>
        </w:tc>
      </w:tr>
      <w:tr w:rsidR="0056294F" w:rsidRPr="00124260" w14:paraId="22D19951" w14:textId="521CF425" w:rsidTr="687FF7F0">
        <w:trPr>
          <w:trHeight w:val="692"/>
        </w:trPr>
        <w:tc>
          <w:tcPr>
            <w:tcW w:w="4172" w:type="dxa"/>
            <w:shd w:val="clear" w:color="auto" w:fill="auto"/>
            <w:vAlign w:val="center"/>
          </w:tcPr>
          <w:p w14:paraId="2BBE9C52" w14:textId="77777777" w:rsidR="0056294F" w:rsidRPr="00124260" w:rsidRDefault="004D6240" w:rsidP="002F22C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24260">
              <w:rPr>
                <w:rFonts w:ascii="Times New Roman" w:hAnsi="Times New Roman" w:cs="Times New Roman"/>
                <w:b/>
                <w:bCs/>
                <w:color w:val="000000"/>
              </w:rPr>
              <w:t>Sedative/Hypnotics</w:t>
            </w:r>
          </w:p>
          <w:p w14:paraId="253FFCCA" w14:textId="5C88CCFD" w:rsidR="00E042E3" w:rsidRPr="00124260" w:rsidRDefault="004678F8" w:rsidP="002F22C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24260">
              <w:rPr>
                <w:rFonts w:ascii="Times New Roman" w:hAnsi="Times New Roman" w:cs="Times New Roman"/>
                <w:i/>
                <w:color w:val="000000"/>
              </w:rPr>
              <w:t>Bypasses q</w:t>
            </w:r>
            <w:r w:rsidR="00010302" w:rsidRPr="00124260">
              <w:rPr>
                <w:rFonts w:ascii="Times New Roman" w:hAnsi="Times New Roman" w:cs="Times New Roman"/>
                <w:i/>
                <w:color w:val="000000"/>
              </w:rPr>
              <w:t>uantity</w:t>
            </w:r>
            <w:r w:rsidR="00010302" w:rsidRPr="0057750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57750E">
              <w:rPr>
                <w:rFonts w:ascii="Times New Roman" w:hAnsi="Times New Roman" w:cs="Times New Roman"/>
                <w:i/>
                <w:iCs/>
                <w:color w:val="000000"/>
              </w:rPr>
              <w:t>l</w:t>
            </w:r>
            <w:r w:rsidR="00010302" w:rsidRPr="0057750E">
              <w:rPr>
                <w:rFonts w:ascii="Times New Roman" w:hAnsi="Times New Roman" w:cs="Times New Roman"/>
                <w:i/>
                <w:iCs/>
                <w:color w:val="000000"/>
              </w:rPr>
              <w:t>imits (</w:t>
            </w:r>
            <w:r w:rsidR="00010302" w:rsidRPr="0057750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QL</w:t>
            </w:r>
            <w:r w:rsidR="00010302" w:rsidRPr="0057750E">
              <w:rPr>
                <w:rFonts w:ascii="Times New Roman" w:hAnsi="Times New Roman" w:cs="Times New Roman"/>
                <w:i/>
                <w:iCs/>
                <w:color w:val="000000"/>
              </w:rPr>
              <w:t>)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51AFBBF7" w14:textId="49A51BFB" w:rsidR="0056294F" w:rsidRPr="00124260" w:rsidRDefault="009E0B23" w:rsidP="002F22C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Palliative End-of-Life Care</w:t>
            </w:r>
            <w:r w:rsidR="00010302" w:rsidRPr="00124260">
              <w:rPr>
                <w:rFonts w:ascii="Times New Roman" w:hAnsi="Times New Roman" w:cs="Times New Roman"/>
                <w:color w:val="000000"/>
              </w:rPr>
              <w:t xml:space="preserve"> – Bypass</w:t>
            </w:r>
            <w:r w:rsidR="00256CF6" w:rsidRPr="00124260">
              <w:rPr>
                <w:rFonts w:ascii="Times New Roman" w:hAnsi="Times New Roman" w:cs="Times New Roman"/>
                <w:color w:val="000000"/>
              </w:rPr>
              <w:t>es</w:t>
            </w:r>
            <w:r w:rsidR="00010302" w:rsidRPr="0012426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10302" w:rsidRPr="00124260">
              <w:rPr>
                <w:rFonts w:ascii="Times New Roman" w:hAnsi="Times New Roman" w:cs="Times New Roman"/>
                <w:b/>
                <w:bCs/>
                <w:color w:val="000000"/>
              </w:rPr>
              <w:t>QL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3BCF07EF" w14:textId="6E9195C6" w:rsidR="0056294F" w:rsidRPr="00124260" w:rsidRDefault="009E0B23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Z51.5</w:t>
            </w:r>
          </w:p>
        </w:tc>
      </w:tr>
      <w:tr w:rsidR="009645CB" w:rsidRPr="00124260" w14:paraId="2601AD90" w14:textId="77777777" w:rsidTr="687FF7F0">
        <w:trPr>
          <w:trHeight w:val="1529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7D513B1F" w14:textId="30A9AFF8" w:rsidR="00105355" w:rsidRPr="00124260" w:rsidRDefault="00F718A2" w:rsidP="00105355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Chlorpromazine, Perphenazine, </w:t>
            </w:r>
            <w:r w:rsidR="00871D56" w:rsidRPr="00124260">
              <w:rPr>
                <w:rFonts w:ascii="Times New Roman" w:hAnsi="Times New Roman" w:cs="Times New Roman"/>
                <w:color w:val="000000"/>
              </w:rPr>
              <w:t>Prochlorperazine</w:t>
            </w:r>
          </w:p>
          <w:p w14:paraId="6902006F" w14:textId="075C5C65" w:rsidR="00781A44" w:rsidRPr="00124260" w:rsidRDefault="00781A44" w:rsidP="00105355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2426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Bypasses </w:t>
            </w:r>
            <w:r w:rsidR="00105355" w:rsidRPr="0012426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Behavioral Health Clinical Authorization Required for Children Younger than 7 (</w:t>
            </w:r>
            <w:r w:rsidR="00105355" w:rsidRPr="0012426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BH)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0CD78755" w14:textId="3A9069EB" w:rsidR="009645CB" w:rsidRPr="00124260" w:rsidRDefault="00F61A1F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Severe Nausea or Vomiting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436F75A9" w14:textId="27632248" w:rsidR="009645CB" w:rsidRPr="00124260" w:rsidRDefault="00F61A1F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G43.A0, K91.0, R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</w:rPr>
              <w:t>11</w:t>
            </w:r>
            <w:r w:rsidR="00936F1E" w:rsidRPr="00124260">
              <w:rPr>
                <w:rFonts w:ascii="Times New Roman" w:hAnsi="Times New Roman" w:cs="Times New Roman"/>
                <w:color w:val="000000"/>
              </w:rPr>
              <w:t>.</w:t>
            </w:r>
            <w:r w:rsidRPr="00124260">
              <w:rPr>
                <w:rFonts w:ascii="Times New Roman" w:hAnsi="Times New Roman" w:cs="Times New Roman"/>
                <w:color w:val="000000"/>
              </w:rPr>
              <w:t>*</w:t>
            </w:r>
            <w:proofErr w:type="gramEnd"/>
          </w:p>
        </w:tc>
      </w:tr>
      <w:tr w:rsidR="00ED214A" w:rsidRPr="00124260" w14:paraId="2B5FEA5E" w14:textId="77777777" w:rsidTr="687FF7F0">
        <w:trPr>
          <w:trHeight w:val="512"/>
        </w:trPr>
        <w:tc>
          <w:tcPr>
            <w:tcW w:w="4172" w:type="dxa"/>
            <w:vMerge w:val="restart"/>
            <w:shd w:val="clear" w:color="auto" w:fill="FFFFFF" w:themeFill="background1"/>
            <w:vAlign w:val="center"/>
          </w:tcPr>
          <w:p w14:paraId="7898EF47" w14:textId="5156AB32" w:rsidR="00ED214A" w:rsidRPr="00124260" w:rsidRDefault="00A01F3C" w:rsidP="00935E0F">
            <w:pPr>
              <w:ind w:left="343" w:hanging="343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Ondansetron </w:t>
            </w:r>
            <w:r w:rsidR="000121C3" w:rsidRPr="00124260">
              <w:rPr>
                <w:rFonts w:ascii="Times New Roman" w:hAnsi="Times New Roman" w:cs="Times New Roman"/>
                <w:color w:val="000000"/>
              </w:rPr>
              <w:t>Table</w:t>
            </w:r>
            <w:r w:rsidR="004F25BA" w:rsidRPr="00124260">
              <w:rPr>
                <w:rFonts w:ascii="Times New Roman" w:hAnsi="Times New Roman" w:cs="Times New Roman"/>
                <w:color w:val="000000"/>
              </w:rPr>
              <w:t xml:space="preserve">t, Ondansetron </w:t>
            </w:r>
            <w:r w:rsidR="000121C3" w:rsidRPr="00124260">
              <w:rPr>
                <w:rFonts w:ascii="Times New Roman" w:hAnsi="Times New Roman" w:cs="Times New Roman"/>
                <w:color w:val="000000"/>
              </w:rPr>
              <w:t>ODT</w:t>
            </w:r>
            <w:r w:rsidR="004F25BA" w:rsidRPr="0012426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F4594" w:rsidRPr="00124260">
              <w:rPr>
                <w:rFonts w:ascii="Times New Roman" w:hAnsi="Times New Roman" w:cs="Times New Roman"/>
                <w:color w:val="000000"/>
              </w:rPr>
              <w:t>– Zofran</w:t>
            </w:r>
            <w:r w:rsidR="002F4594"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  <w:p w14:paraId="670EE98A" w14:textId="433B26ED" w:rsidR="002F4594" w:rsidRPr="00124260" w:rsidRDefault="002F4594" w:rsidP="00105355">
            <w:pPr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12426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Bypasses </w:t>
            </w:r>
            <w:r w:rsidR="005A0CEA" w:rsidRPr="00124260">
              <w:rPr>
                <w:rFonts w:ascii="Times New Roman" w:hAnsi="Times New Roman" w:cs="Times New Roman"/>
                <w:i/>
                <w:iCs/>
                <w:color w:val="000000"/>
              </w:rPr>
              <w:t>quantity limits (</w:t>
            </w:r>
            <w:r w:rsidR="005A0CEA" w:rsidRPr="0012426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QL</w:t>
            </w:r>
            <w:r w:rsidR="005A0CEA" w:rsidRPr="00124260">
              <w:rPr>
                <w:rFonts w:ascii="Times New Roman" w:hAnsi="Times New Roman" w:cs="Times New Roman"/>
                <w:i/>
                <w:iCs/>
                <w:color w:val="000000"/>
              </w:rPr>
              <w:t>)</w:t>
            </w: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422235E3" w14:textId="256E45C2" w:rsidR="00ED214A" w:rsidRPr="00124260" w:rsidRDefault="00A01F3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Cancer</w:t>
            </w:r>
            <w:r w:rsidRPr="00124260">
              <w:rPr>
                <w:rFonts w:ascii="Times New Roman" w:hAnsi="Times New Roman" w:cs="Times New Roman"/>
                <w:color w:val="000000"/>
              </w:rPr>
              <w:tab/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357A2EBD" w14:textId="5A362B4F" w:rsidR="00ED214A" w:rsidRPr="00124260" w:rsidRDefault="002F4594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C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</w:rPr>
              <w:t>00.*</w:t>
            </w:r>
            <w:proofErr w:type="gramEnd"/>
            <w:r w:rsidRPr="00124260">
              <w:rPr>
                <w:rFonts w:ascii="Times New Roman" w:hAnsi="Times New Roman" w:cs="Times New Roman"/>
                <w:color w:val="000000"/>
              </w:rPr>
              <w:t>-C96.*</w:t>
            </w:r>
          </w:p>
        </w:tc>
      </w:tr>
      <w:tr w:rsidR="00A01F3C" w:rsidRPr="00124260" w14:paraId="70D28B46" w14:textId="77777777" w:rsidTr="687FF7F0">
        <w:trPr>
          <w:trHeight w:val="544"/>
        </w:trPr>
        <w:tc>
          <w:tcPr>
            <w:tcW w:w="4172" w:type="dxa"/>
            <w:vMerge/>
            <w:vAlign w:val="center"/>
          </w:tcPr>
          <w:p w14:paraId="3E675AF2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1E18DCDE" w14:textId="53D69A25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Palliative End-of-Life Care 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3ADDFA27" w14:textId="55A6D9C4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Z51.5</w:t>
            </w:r>
          </w:p>
        </w:tc>
      </w:tr>
      <w:tr w:rsidR="00A01F3C" w:rsidRPr="00124260" w14:paraId="0099EAAC" w14:textId="77777777" w:rsidTr="687FF7F0">
        <w:trPr>
          <w:trHeight w:val="710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3E66961F" w14:textId="0A272A2F" w:rsidR="00A01F3C" w:rsidRPr="00124260" w:rsidRDefault="00A01F3C" w:rsidP="00A01F3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Enzyme Replacement </w:t>
            </w:r>
          </w:p>
        </w:tc>
      </w:tr>
      <w:tr w:rsidR="00A01F3C" w:rsidRPr="00124260" w14:paraId="564BAE43" w14:textId="77777777" w:rsidTr="687FF7F0">
        <w:trPr>
          <w:trHeight w:hRule="exact" w:val="910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2BCC7FEF" w14:textId="5ECBF4E6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Cerliponase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alfa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Brineura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>™</w:t>
            </w:r>
            <w:r w:rsidRPr="00124260">
              <w:rPr>
                <w:rFonts w:ascii="Times New Roman" w:hAnsi="Times New Roman" w:cs="Times New Roman"/>
                <w:color w:val="000000"/>
              </w:rPr>
              <w:tab/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5F54B72F" w14:textId="219A1ADE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Neuronal ceroid lipofuscinosis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500476BA" w14:textId="2058ECD8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E75.4  </w:t>
            </w:r>
          </w:p>
        </w:tc>
      </w:tr>
      <w:tr w:rsidR="00A01F3C" w:rsidRPr="00124260" w14:paraId="5D36C1F6" w14:textId="77777777" w:rsidTr="687FF7F0">
        <w:trPr>
          <w:trHeight w:hRule="exact" w:val="1522"/>
        </w:trPr>
        <w:tc>
          <w:tcPr>
            <w:tcW w:w="4172" w:type="dxa"/>
            <w:shd w:val="clear" w:color="auto" w:fill="auto"/>
            <w:vAlign w:val="center"/>
          </w:tcPr>
          <w:p w14:paraId="498BF213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Eliglustat tartrate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Cerdelga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>®</w:t>
            </w:r>
            <w:r w:rsidRPr="00124260">
              <w:rPr>
                <w:rFonts w:ascii="Times New Roman" w:hAnsi="Times New Roman" w:cs="Times New Roman"/>
                <w:color w:val="000000"/>
              </w:rPr>
              <w:tab/>
            </w:r>
          </w:p>
          <w:p w14:paraId="1CAEB11C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Imiglucerase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– Cerezyme®</w:t>
            </w:r>
          </w:p>
          <w:p w14:paraId="69172DAE" w14:textId="1DF6F0E1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Miglustat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Zavesca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>®</w:t>
            </w:r>
          </w:p>
          <w:p w14:paraId="183BA6CA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Taliglucerase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alfa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Elelyso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>®</w:t>
            </w:r>
            <w:r w:rsidRPr="00124260">
              <w:rPr>
                <w:rFonts w:ascii="Times New Roman" w:hAnsi="Times New Roman" w:cs="Times New Roman"/>
                <w:color w:val="000000"/>
              </w:rPr>
              <w:tab/>
            </w:r>
          </w:p>
          <w:p w14:paraId="30692160" w14:textId="224E81F8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Velaglucerase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alfa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Vpriv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>®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4C321BF8" w14:textId="770E437D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Gaucher disease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3967C67F" w14:textId="793FFAA2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E75.22  </w:t>
            </w:r>
          </w:p>
        </w:tc>
      </w:tr>
      <w:tr w:rsidR="00A01F3C" w:rsidRPr="00124260" w14:paraId="64D66D0F" w14:textId="77777777" w:rsidTr="687FF7F0">
        <w:trPr>
          <w:trHeight w:hRule="exact" w:val="901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29607E6B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Migalastat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Galafold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>™</w:t>
            </w:r>
            <w:r w:rsidRPr="00124260">
              <w:rPr>
                <w:rFonts w:ascii="Times New Roman" w:hAnsi="Times New Roman" w:cs="Times New Roman"/>
                <w:color w:val="000000"/>
              </w:rPr>
              <w:tab/>
            </w:r>
          </w:p>
          <w:p w14:paraId="697437C0" w14:textId="6EFC00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Pegunigalsidase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alfa-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iwxj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Elfabrio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>®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2A8BA262" w14:textId="7F9E9EBB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Fabry (-Anderson) disease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49E15714" w14:textId="033C6E9D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E75.21  </w:t>
            </w:r>
          </w:p>
        </w:tc>
      </w:tr>
      <w:tr w:rsidR="00A01F3C" w:rsidRPr="00124260" w14:paraId="65F0E134" w14:textId="77777777" w:rsidTr="687FF7F0">
        <w:trPr>
          <w:trHeight w:hRule="exact" w:val="892"/>
        </w:trPr>
        <w:tc>
          <w:tcPr>
            <w:tcW w:w="4172" w:type="dxa"/>
            <w:shd w:val="clear" w:color="auto" w:fill="auto"/>
            <w:vAlign w:val="center"/>
          </w:tcPr>
          <w:p w14:paraId="1122CDA4" w14:textId="1F98ED00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Asfotase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alfa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Strensiq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>®</w:t>
            </w:r>
            <w:r w:rsidRPr="00124260">
              <w:rPr>
                <w:rFonts w:ascii="Times New Roman" w:hAnsi="Times New Roman" w:cs="Times New Roman"/>
                <w:color w:val="000000"/>
              </w:rPr>
              <w:tab/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7F37C359" w14:textId="277831E1" w:rsidR="00A01F3C" w:rsidRPr="00124260" w:rsidRDefault="00A01F3C" w:rsidP="00A01F3C">
            <w:pPr>
              <w:ind w:right="-114"/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Perinatal/infantile-onset and juvenile-onset hypophosphatasia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194E2512" w14:textId="5038E7BF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E83.39</w:t>
            </w:r>
          </w:p>
        </w:tc>
      </w:tr>
      <w:tr w:rsidR="00A01F3C" w:rsidRPr="00124260" w14:paraId="6CEA72CB" w14:textId="77777777" w:rsidTr="687FF7F0">
        <w:trPr>
          <w:trHeight w:val="404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7C51E5D1" w14:textId="66D00B07" w:rsidR="00A01F3C" w:rsidRPr="00124260" w:rsidRDefault="00A01F3C" w:rsidP="00A01F3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Hemophilia Agents</w:t>
            </w:r>
            <w:r w:rsidRPr="00124260">
              <w:rPr>
                <w:rFonts w:ascii="Times New Roman" w:hAnsi="Times New Roman" w:cs="Times New Roman"/>
                <w:i/>
                <w:iCs/>
                <w:color w:val="0070C0"/>
              </w:rPr>
              <w:t xml:space="preserve"> </w:t>
            </w:r>
          </w:p>
        </w:tc>
      </w:tr>
      <w:tr w:rsidR="00A01F3C" w:rsidRPr="00124260" w14:paraId="7B7D813B" w14:textId="77777777" w:rsidTr="687FF7F0">
        <w:trPr>
          <w:trHeight w:val="350"/>
        </w:trPr>
        <w:tc>
          <w:tcPr>
            <w:tcW w:w="4172" w:type="dxa"/>
            <w:shd w:val="clear" w:color="auto" w:fill="auto"/>
            <w:vAlign w:val="center"/>
          </w:tcPr>
          <w:p w14:paraId="2D949E95" w14:textId="0DE54C52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4260">
              <w:rPr>
                <w:rFonts w:ascii="Times New Roman" w:hAnsi="Times New Roman" w:cs="Times New Roman"/>
              </w:rPr>
              <w:t>Advate</w:t>
            </w:r>
            <w:proofErr w:type="spellEnd"/>
            <w:r w:rsidRPr="00124260">
              <w:rPr>
                <w:rFonts w:ascii="Times New Roman" w:hAnsi="Times New Roman" w:cs="Times New Roman"/>
              </w:rPr>
              <w:t>® [antihemophilic factor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399476BF" w14:textId="6549EBE5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0F9C5535" w14:textId="5FEB8F33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124260" w14:paraId="0120D92D" w14:textId="77777777" w:rsidTr="687FF7F0">
        <w:trPr>
          <w:trHeight w:val="359"/>
        </w:trPr>
        <w:tc>
          <w:tcPr>
            <w:tcW w:w="4172" w:type="dxa"/>
            <w:shd w:val="clear" w:color="auto" w:fill="auto"/>
            <w:vAlign w:val="center"/>
          </w:tcPr>
          <w:p w14:paraId="5E571301" w14:textId="6C4829AC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4260">
              <w:rPr>
                <w:rFonts w:ascii="Times New Roman" w:hAnsi="Times New Roman" w:cs="Times New Roman"/>
              </w:rPr>
              <w:t>Adynovate</w:t>
            </w:r>
            <w:proofErr w:type="spellEnd"/>
            <w:r w:rsidRPr="00124260">
              <w:rPr>
                <w:rFonts w:ascii="Times New Roman" w:hAnsi="Times New Roman" w:cs="Times New Roman"/>
              </w:rPr>
              <w:t>® [antihemophilic factor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4D810925" w14:textId="624E852A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6A48ACFA" w14:textId="79578D65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124260" w14:paraId="63A3A3E2" w14:textId="77777777" w:rsidTr="687FF7F0">
        <w:trPr>
          <w:trHeight w:val="548"/>
        </w:trPr>
        <w:tc>
          <w:tcPr>
            <w:tcW w:w="4172" w:type="dxa"/>
            <w:shd w:val="clear" w:color="auto" w:fill="auto"/>
            <w:vAlign w:val="center"/>
          </w:tcPr>
          <w:p w14:paraId="54B7AE81" w14:textId="6D61D253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4260">
              <w:rPr>
                <w:rFonts w:ascii="Times New Roman" w:hAnsi="Times New Roman" w:cs="Times New Roman"/>
              </w:rPr>
              <w:t>Afstyla</w:t>
            </w:r>
            <w:proofErr w:type="spellEnd"/>
            <w:r w:rsidRPr="00124260">
              <w:rPr>
                <w:rFonts w:ascii="Times New Roman" w:hAnsi="Times New Roman" w:cs="Times New Roman"/>
              </w:rPr>
              <w:t>® [antihemophilic factor (recombinant), single chain]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25AE781C" w14:textId="69252817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31429D91" w14:textId="517FEA73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124260" w14:paraId="562C3FB2" w14:textId="77777777" w:rsidTr="687FF7F0">
        <w:trPr>
          <w:trHeight w:val="359"/>
        </w:trPr>
        <w:tc>
          <w:tcPr>
            <w:tcW w:w="4172" w:type="dxa"/>
            <w:vMerge w:val="restart"/>
            <w:shd w:val="clear" w:color="auto" w:fill="auto"/>
            <w:vAlign w:val="center"/>
          </w:tcPr>
          <w:p w14:paraId="532F85D4" w14:textId="7D4C7ACA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4260">
              <w:rPr>
                <w:rFonts w:ascii="Times New Roman" w:hAnsi="Times New Roman" w:cs="Times New Roman"/>
              </w:rPr>
              <w:t>Alphanate</w:t>
            </w:r>
            <w:proofErr w:type="spellEnd"/>
            <w:r w:rsidRPr="00124260">
              <w:rPr>
                <w:rFonts w:ascii="Times New Roman" w:hAnsi="Times New Roman" w:cs="Times New Roman"/>
              </w:rPr>
              <w:t>® [antihemophilic factor/von Willebrand factor complex (human)]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612DEF41" w14:textId="0BEF982C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3A407744" w14:textId="01AD9705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124260" w14:paraId="048EF245" w14:textId="77777777" w:rsidTr="687FF7F0">
        <w:trPr>
          <w:trHeight w:val="350"/>
        </w:trPr>
        <w:tc>
          <w:tcPr>
            <w:tcW w:w="4172" w:type="dxa"/>
            <w:vMerge/>
            <w:vAlign w:val="center"/>
          </w:tcPr>
          <w:p w14:paraId="6569A2F1" w14:textId="77777777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209CD597" w14:textId="7B8755C8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Von Willebrand disease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3BBAB3C2" w14:textId="11F2D7FE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D68.0</w:t>
            </w:r>
          </w:p>
        </w:tc>
      </w:tr>
      <w:tr w:rsidR="00A01F3C" w:rsidRPr="00124260" w14:paraId="6BA8E352" w14:textId="77777777" w:rsidTr="687FF7F0">
        <w:trPr>
          <w:trHeight w:val="521"/>
        </w:trPr>
        <w:tc>
          <w:tcPr>
            <w:tcW w:w="4172" w:type="dxa"/>
            <w:shd w:val="clear" w:color="auto" w:fill="auto"/>
            <w:vAlign w:val="center"/>
          </w:tcPr>
          <w:p w14:paraId="22AB1124" w14:textId="4925A7E4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proofErr w:type="spellStart"/>
            <w:r w:rsidRPr="00124260">
              <w:rPr>
                <w:rFonts w:ascii="Times New Roman" w:hAnsi="Times New Roman" w:cs="Times New Roman"/>
              </w:rPr>
              <w:t>AlphaNine</w:t>
            </w:r>
            <w:proofErr w:type="spellEnd"/>
            <w:r w:rsidRPr="00124260">
              <w:rPr>
                <w:rFonts w:ascii="Times New Roman" w:hAnsi="Times New Roman" w:cs="Times New Roman"/>
              </w:rPr>
              <w:t>® SD [coagulation factor IX (human)]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17BD6939" w14:textId="15086790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Hemophilia B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587A6CB3" w14:textId="7E79B914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D67</w:t>
            </w:r>
          </w:p>
        </w:tc>
      </w:tr>
      <w:tr w:rsidR="00A01F3C" w:rsidRPr="00124260" w14:paraId="425CBDE5" w14:textId="77777777" w:rsidTr="687FF7F0">
        <w:trPr>
          <w:trHeight w:val="530"/>
        </w:trPr>
        <w:tc>
          <w:tcPr>
            <w:tcW w:w="4172" w:type="dxa"/>
            <w:shd w:val="clear" w:color="auto" w:fill="auto"/>
            <w:vAlign w:val="center"/>
          </w:tcPr>
          <w:p w14:paraId="3BDC9A7F" w14:textId="7AEDCD6F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proofErr w:type="spellStart"/>
            <w:r w:rsidRPr="00124260">
              <w:rPr>
                <w:rFonts w:ascii="Times New Roman" w:hAnsi="Times New Roman" w:cs="Times New Roman"/>
              </w:rPr>
              <w:t>Alprolix</w:t>
            </w:r>
            <w:proofErr w:type="spellEnd"/>
            <w:r w:rsidRPr="00124260">
              <w:rPr>
                <w:rFonts w:ascii="Times New Roman" w:hAnsi="Times New Roman" w:cs="Times New Roman"/>
              </w:rPr>
              <w:t>® [coagulation factor IX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191FCD4F" w14:textId="44BA4216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Hemophilia B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74141B00" w14:textId="3886169E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D67</w:t>
            </w:r>
          </w:p>
        </w:tc>
      </w:tr>
      <w:tr w:rsidR="00A01F3C" w:rsidRPr="00124260" w14:paraId="7A2D2367" w14:textId="77777777" w:rsidTr="687FF7F0">
        <w:trPr>
          <w:trHeight w:val="530"/>
        </w:trPr>
        <w:tc>
          <w:tcPr>
            <w:tcW w:w="4172" w:type="dxa"/>
            <w:vAlign w:val="center"/>
          </w:tcPr>
          <w:p w14:paraId="0BDDE293" w14:textId="54AAC5B2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proofErr w:type="spellStart"/>
            <w:r w:rsidRPr="00124260">
              <w:rPr>
                <w:rFonts w:ascii="Times New Roman" w:hAnsi="Times New Roman" w:cs="Times New Roman"/>
              </w:rPr>
              <w:t>Altuviiio</w:t>
            </w:r>
            <w:proofErr w:type="spellEnd"/>
            <w:r w:rsidRPr="00124260">
              <w:rPr>
                <w:rFonts w:ascii="Times New Roman" w:hAnsi="Times New Roman" w:cs="Times New Roman"/>
              </w:rPr>
              <w:t>™ [antihemophilic factor (recombinant), Fc-VWF-XTEN fusion protein-</w:t>
            </w:r>
            <w:proofErr w:type="spellStart"/>
            <w:r w:rsidRPr="00124260">
              <w:rPr>
                <w:rFonts w:ascii="Times New Roman" w:hAnsi="Times New Roman" w:cs="Times New Roman"/>
              </w:rPr>
              <w:t>ehtl</w:t>
            </w:r>
            <w:proofErr w:type="spellEnd"/>
            <w:r w:rsidRPr="00124260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5A49EB94" w14:textId="3838FBD8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60DF8639" w14:textId="7D225AF1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124260" w14:paraId="2D865F8F" w14:textId="77777777" w:rsidTr="687FF7F0">
        <w:trPr>
          <w:trHeight w:val="260"/>
        </w:trPr>
        <w:tc>
          <w:tcPr>
            <w:tcW w:w="4172" w:type="dxa"/>
            <w:shd w:val="clear" w:color="auto" w:fill="auto"/>
            <w:vAlign w:val="center"/>
          </w:tcPr>
          <w:p w14:paraId="1C20C10D" w14:textId="170CAC98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proofErr w:type="spellStart"/>
            <w:r w:rsidRPr="00124260">
              <w:rPr>
                <w:rFonts w:ascii="Times New Roman" w:hAnsi="Times New Roman" w:cs="Times New Roman"/>
              </w:rPr>
              <w:t>BeneFIX</w:t>
            </w:r>
            <w:proofErr w:type="spellEnd"/>
            <w:r w:rsidRPr="00124260">
              <w:rPr>
                <w:rFonts w:ascii="Times New Roman" w:hAnsi="Times New Roman" w:cs="Times New Roman"/>
              </w:rPr>
              <w:t>® [factor IX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2F9ADE2D" w14:textId="4D79E10C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Hemophilia B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634A1EA4" w14:textId="57BB6F56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D67</w:t>
            </w:r>
          </w:p>
        </w:tc>
      </w:tr>
      <w:tr w:rsidR="00A01F3C" w:rsidRPr="00124260" w14:paraId="542CFCF0" w14:textId="77777777" w:rsidTr="687FF7F0">
        <w:trPr>
          <w:trHeight w:val="314"/>
        </w:trPr>
        <w:tc>
          <w:tcPr>
            <w:tcW w:w="4172" w:type="dxa"/>
            <w:shd w:val="clear" w:color="auto" w:fill="auto"/>
            <w:vAlign w:val="center"/>
          </w:tcPr>
          <w:p w14:paraId="3F70B6B8" w14:textId="5CF065B7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proofErr w:type="spellStart"/>
            <w:r w:rsidRPr="00124260">
              <w:rPr>
                <w:rFonts w:ascii="Times New Roman" w:hAnsi="Times New Roman" w:cs="Times New Roman"/>
              </w:rPr>
              <w:t>Coagadex</w:t>
            </w:r>
            <w:proofErr w:type="spellEnd"/>
            <w:proofErr w:type="gramStart"/>
            <w:r w:rsidRPr="00124260">
              <w:rPr>
                <w:rFonts w:ascii="Times New Roman" w:hAnsi="Times New Roman" w:cs="Times New Roman"/>
              </w:rPr>
              <w:t>®[</w:t>
            </w:r>
            <w:proofErr w:type="gramEnd"/>
            <w:r w:rsidRPr="00124260">
              <w:rPr>
                <w:rFonts w:ascii="Times New Roman" w:hAnsi="Times New Roman" w:cs="Times New Roman"/>
              </w:rPr>
              <w:t>coagulation factor X (human)]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621E77B9" w14:textId="342587FF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Hereditary Factor X deficiency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45E3EDF7" w14:textId="6F63F4C0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D68.2</w:t>
            </w:r>
          </w:p>
        </w:tc>
      </w:tr>
      <w:tr w:rsidR="00A01F3C" w:rsidRPr="00124260" w14:paraId="70F916DF" w14:textId="77777777" w:rsidTr="687FF7F0">
        <w:trPr>
          <w:trHeight w:val="287"/>
        </w:trPr>
        <w:tc>
          <w:tcPr>
            <w:tcW w:w="4172" w:type="dxa"/>
            <w:shd w:val="clear" w:color="auto" w:fill="auto"/>
            <w:vAlign w:val="center"/>
          </w:tcPr>
          <w:p w14:paraId="3C4B89B5" w14:textId="1EEF640C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proofErr w:type="spellStart"/>
            <w:r w:rsidRPr="00124260">
              <w:rPr>
                <w:rFonts w:ascii="Times New Roman" w:hAnsi="Times New Roman" w:cs="Times New Roman"/>
              </w:rPr>
              <w:t>Corifact</w:t>
            </w:r>
            <w:proofErr w:type="spellEnd"/>
            <w:r w:rsidRPr="00124260">
              <w:rPr>
                <w:rFonts w:ascii="Times New Roman" w:hAnsi="Times New Roman" w:cs="Times New Roman"/>
              </w:rPr>
              <w:t>® [factor XIII concentrate (human)]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38EEBFB8" w14:textId="70140A27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Factor XIII deficiency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3A3DD3F4" w14:textId="68B16441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D68.2</w:t>
            </w:r>
          </w:p>
        </w:tc>
      </w:tr>
      <w:tr w:rsidR="00A01F3C" w:rsidRPr="00124260" w14:paraId="2596C1D0" w14:textId="77777777" w:rsidTr="687FF7F0">
        <w:trPr>
          <w:trHeight w:val="512"/>
        </w:trPr>
        <w:tc>
          <w:tcPr>
            <w:tcW w:w="4172" w:type="dxa"/>
            <w:shd w:val="clear" w:color="auto" w:fill="auto"/>
            <w:vAlign w:val="center"/>
          </w:tcPr>
          <w:p w14:paraId="5658671D" w14:textId="23960B53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Eloctate® [antihemophilic factor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1878B9C6" w14:textId="4D0AB8E4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6A7BAC88" w14:textId="2F63F1E0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124260" w14:paraId="1B8AB56B" w14:textId="77777777" w:rsidTr="687FF7F0">
        <w:trPr>
          <w:trHeight w:val="593"/>
        </w:trPr>
        <w:tc>
          <w:tcPr>
            <w:tcW w:w="4172" w:type="dxa"/>
            <w:shd w:val="clear" w:color="auto" w:fill="auto"/>
            <w:vAlign w:val="center"/>
          </w:tcPr>
          <w:p w14:paraId="7E96F32C" w14:textId="335E9061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proofErr w:type="spellStart"/>
            <w:r w:rsidRPr="00124260">
              <w:rPr>
                <w:rFonts w:ascii="Times New Roman" w:hAnsi="Times New Roman" w:cs="Times New Roman"/>
              </w:rPr>
              <w:t>Esperoct</w:t>
            </w:r>
            <w:proofErr w:type="spellEnd"/>
            <w:r w:rsidRPr="00124260">
              <w:rPr>
                <w:rFonts w:ascii="Times New Roman" w:hAnsi="Times New Roman" w:cs="Times New Roman"/>
              </w:rPr>
              <w:t>® [antihemophilic factor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7FFBE4BA" w14:textId="68A5F0A7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7D82BC9C" w14:textId="410E35AD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124260" w14:paraId="00A40241" w14:textId="77777777" w:rsidTr="687FF7F0">
        <w:trPr>
          <w:trHeight w:val="288"/>
        </w:trPr>
        <w:tc>
          <w:tcPr>
            <w:tcW w:w="4172" w:type="dxa"/>
            <w:vMerge w:val="restart"/>
            <w:shd w:val="clear" w:color="auto" w:fill="auto"/>
            <w:vAlign w:val="center"/>
          </w:tcPr>
          <w:p w14:paraId="70D7BEB5" w14:textId="2EF71942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proofErr w:type="spellStart"/>
            <w:r w:rsidRPr="00124260">
              <w:rPr>
                <w:rFonts w:ascii="Times New Roman" w:hAnsi="Times New Roman" w:cs="Times New Roman"/>
              </w:rPr>
              <w:t>Feiba</w:t>
            </w:r>
            <w:proofErr w:type="spellEnd"/>
            <w:r w:rsidRPr="00124260">
              <w:rPr>
                <w:rFonts w:ascii="Times New Roman" w:hAnsi="Times New Roman" w:cs="Times New Roman"/>
              </w:rPr>
              <w:t>® NF [anti-inhibitor coagulant complex]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1FBC1D0B" w14:textId="51F9EF33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0EB2E912" w14:textId="7C5A4D64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124260" w14:paraId="2E863CF3" w14:textId="77777777" w:rsidTr="687FF7F0">
        <w:trPr>
          <w:trHeight w:val="288"/>
        </w:trPr>
        <w:tc>
          <w:tcPr>
            <w:tcW w:w="4172" w:type="dxa"/>
            <w:vMerge/>
            <w:vAlign w:val="center"/>
          </w:tcPr>
          <w:p w14:paraId="18DB2589" w14:textId="77777777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2A3BCAAB" w14:textId="2F57FBAD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Hemophilia B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52DACA0D" w14:textId="5D5EE98C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D67</w:t>
            </w:r>
          </w:p>
        </w:tc>
      </w:tr>
      <w:tr w:rsidR="00A01F3C" w:rsidRPr="00124260" w14:paraId="51B97D88" w14:textId="77777777" w:rsidTr="687FF7F0">
        <w:trPr>
          <w:trHeight w:val="296"/>
        </w:trPr>
        <w:tc>
          <w:tcPr>
            <w:tcW w:w="4172" w:type="dxa"/>
            <w:shd w:val="clear" w:color="auto" w:fill="auto"/>
            <w:vAlign w:val="center"/>
          </w:tcPr>
          <w:p w14:paraId="19B893FA" w14:textId="5411AD3C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proofErr w:type="spellStart"/>
            <w:r w:rsidRPr="00124260">
              <w:rPr>
                <w:rFonts w:ascii="Times New Roman" w:hAnsi="Times New Roman" w:cs="Times New Roman"/>
              </w:rPr>
              <w:t>Hemlibra</w:t>
            </w:r>
            <w:proofErr w:type="spellEnd"/>
            <w:r w:rsidRPr="00124260">
              <w:rPr>
                <w:rFonts w:ascii="Times New Roman" w:hAnsi="Times New Roman" w:cs="Times New Roman"/>
              </w:rPr>
              <w:t>® [</w:t>
            </w:r>
            <w:proofErr w:type="spellStart"/>
            <w:r w:rsidRPr="00124260">
              <w:rPr>
                <w:rFonts w:ascii="Times New Roman" w:hAnsi="Times New Roman" w:cs="Times New Roman"/>
              </w:rPr>
              <w:t>emicizumab-kxwh</w:t>
            </w:r>
            <w:proofErr w:type="spellEnd"/>
            <w:r w:rsidRPr="00124260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5911956A" w14:textId="6A028D91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129DFB2C" w14:textId="7EFDF320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124260" w14:paraId="562AEFC9" w14:textId="77777777" w:rsidTr="687FF7F0">
        <w:trPr>
          <w:trHeight w:val="323"/>
        </w:trPr>
        <w:tc>
          <w:tcPr>
            <w:tcW w:w="4172" w:type="dxa"/>
            <w:shd w:val="clear" w:color="auto" w:fill="auto"/>
            <w:vAlign w:val="center"/>
          </w:tcPr>
          <w:p w14:paraId="3810A41A" w14:textId="483DC87D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proofErr w:type="spellStart"/>
            <w:r w:rsidRPr="00124260">
              <w:rPr>
                <w:rFonts w:ascii="Times New Roman" w:hAnsi="Times New Roman" w:cs="Times New Roman"/>
              </w:rPr>
              <w:t>Hemofil</w:t>
            </w:r>
            <w:proofErr w:type="spellEnd"/>
            <w:r w:rsidRPr="00124260">
              <w:rPr>
                <w:rFonts w:ascii="Times New Roman" w:hAnsi="Times New Roman" w:cs="Times New Roman"/>
              </w:rPr>
              <w:t>-M [antihemophilic factor (human)]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717454EE" w14:textId="1D2877E1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16EB2659" w14:textId="348BB400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124260" w14:paraId="3C1134E2" w14:textId="77777777" w:rsidTr="687FF7F0">
        <w:trPr>
          <w:trHeight w:val="288"/>
        </w:trPr>
        <w:tc>
          <w:tcPr>
            <w:tcW w:w="4172" w:type="dxa"/>
            <w:vMerge w:val="restart"/>
            <w:shd w:val="clear" w:color="auto" w:fill="auto"/>
            <w:vAlign w:val="center"/>
          </w:tcPr>
          <w:p w14:paraId="51D57CE3" w14:textId="7B268DB3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Humate-P® [antihemophilic factor/von Willebrand factor complex (human)]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0624E9C9" w14:textId="6FB768F1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512964EA" w14:textId="6A41C6E1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124260" w14:paraId="6BB2160C" w14:textId="77777777" w:rsidTr="687FF7F0">
        <w:trPr>
          <w:trHeight w:val="288"/>
        </w:trPr>
        <w:tc>
          <w:tcPr>
            <w:tcW w:w="4172" w:type="dxa"/>
            <w:vMerge/>
            <w:vAlign w:val="center"/>
          </w:tcPr>
          <w:p w14:paraId="70F7C853" w14:textId="77777777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6CCD13B5" w14:textId="6146A862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Von Willebrand disease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1279F4D4" w14:textId="6EB6AE6F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D68.0</w:t>
            </w:r>
          </w:p>
        </w:tc>
      </w:tr>
      <w:tr w:rsidR="00A01F3C" w:rsidRPr="00124260" w14:paraId="7088CF05" w14:textId="77777777" w:rsidTr="687FF7F0">
        <w:trPr>
          <w:trHeight w:val="332"/>
        </w:trPr>
        <w:tc>
          <w:tcPr>
            <w:tcW w:w="4172" w:type="dxa"/>
            <w:shd w:val="clear" w:color="auto" w:fill="auto"/>
            <w:vAlign w:val="center"/>
          </w:tcPr>
          <w:p w14:paraId="481A756F" w14:textId="4B7AF484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proofErr w:type="spellStart"/>
            <w:r w:rsidRPr="00124260">
              <w:rPr>
                <w:rFonts w:ascii="Times New Roman" w:hAnsi="Times New Roman" w:cs="Times New Roman"/>
              </w:rPr>
              <w:t>Idelvion</w:t>
            </w:r>
            <w:proofErr w:type="spellEnd"/>
            <w:r w:rsidRPr="00124260">
              <w:rPr>
                <w:rFonts w:ascii="Times New Roman" w:hAnsi="Times New Roman" w:cs="Times New Roman"/>
              </w:rPr>
              <w:t>® [coagulation factor IX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3A17FFC9" w14:textId="0E59C140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Hemophilia B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45BCA167" w14:textId="24577B22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D67</w:t>
            </w:r>
          </w:p>
        </w:tc>
      </w:tr>
      <w:tr w:rsidR="00A01F3C" w:rsidRPr="00124260" w14:paraId="6D787372" w14:textId="77777777" w:rsidTr="687FF7F0">
        <w:trPr>
          <w:trHeight w:val="449"/>
        </w:trPr>
        <w:tc>
          <w:tcPr>
            <w:tcW w:w="4172" w:type="dxa"/>
            <w:shd w:val="clear" w:color="auto" w:fill="auto"/>
            <w:vAlign w:val="center"/>
          </w:tcPr>
          <w:p w14:paraId="29AAAE22" w14:textId="40F1D56C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proofErr w:type="spellStart"/>
            <w:r w:rsidRPr="00124260">
              <w:rPr>
                <w:rFonts w:ascii="Times New Roman" w:hAnsi="Times New Roman" w:cs="Times New Roman"/>
              </w:rPr>
              <w:t>Ixinity</w:t>
            </w:r>
            <w:proofErr w:type="spellEnd"/>
            <w:r w:rsidRPr="00124260">
              <w:rPr>
                <w:rFonts w:ascii="Times New Roman" w:hAnsi="Times New Roman" w:cs="Times New Roman"/>
              </w:rPr>
              <w:t>® [coagulation factor IX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13E719BC" w14:textId="4C8A1B74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Hemophilia B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23D2EA6F" w14:textId="694C18B0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D67</w:t>
            </w:r>
          </w:p>
        </w:tc>
      </w:tr>
      <w:tr w:rsidR="00A01F3C" w:rsidRPr="00124260" w14:paraId="5573541F" w14:textId="77777777" w:rsidTr="687FF7F0">
        <w:trPr>
          <w:trHeight w:val="332"/>
        </w:trPr>
        <w:tc>
          <w:tcPr>
            <w:tcW w:w="4172" w:type="dxa"/>
            <w:shd w:val="clear" w:color="auto" w:fill="auto"/>
            <w:vAlign w:val="center"/>
          </w:tcPr>
          <w:p w14:paraId="0CF4FBA2" w14:textId="446F15FC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Jivi® [antihemophilic factor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2D6627C1" w14:textId="6D4C603D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430FEFE7" w14:textId="2614EA4A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124260" w14:paraId="115F0E9B" w14:textId="77777777" w:rsidTr="687FF7F0">
        <w:trPr>
          <w:trHeight w:val="404"/>
        </w:trPr>
        <w:tc>
          <w:tcPr>
            <w:tcW w:w="4172" w:type="dxa"/>
            <w:shd w:val="clear" w:color="auto" w:fill="auto"/>
            <w:vAlign w:val="center"/>
          </w:tcPr>
          <w:p w14:paraId="4CC0C27A" w14:textId="3205B2E2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proofErr w:type="spellStart"/>
            <w:r w:rsidRPr="00124260">
              <w:rPr>
                <w:rFonts w:ascii="Times New Roman" w:hAnsi="Times New Roman" w:cs="Times New Roman"/>
              </w:rPr>
              <w:t>Koate</w:t>
            </w:r>
            <w:proofErr w:type="spellEnd"/>
            <w:r w:rsidRPr="00124260">
              <w:rPr>
                <w:rFonts w:ascii="Times New Roman" w:hAnsi="Times New Roman" w:cs="Times New Roman"/>
              </w:rPr>
              <w:t>® DVI [antihemophilic factor (human)]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19F1A980" w14:textId="1FAC54D5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67004B8B" w14:textId="313F22DB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124260" w14:paraId="2579F2A2" w14:textId="77777777" w:rsidTr="687FF7F0">
        <w:trPr>
          <w:trHeight w:val="314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33B0ECD2" w14:textId="12B04CF0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Hemophilia Agents Continued </w:t>
            </w:r>
          </w:p>
        </w:tc>
      </w:tr>
      <w:tr w:rsidR="00A01F3C" w:rsidRPr="00124260" w14:paraId="366C57F9" w14:textId="77777777" w:rsidTr="687FF7F0">
        <w:trPr>
          <w:trHeight w:val="377"/>
        </w:trPr>
        <w:tc>
          <w:tcPr>
            <w:tcW w:w="4172" w:type="dxa"/>
            <w:shd w:val="clear" w:color="auto" w:fill="auto"/>
            <w:vAlign w:val="center"/>
          </w:tcPr>
          <w:p w14:paraId="752A756C" w14:textId="7577CA2A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proofErr w:type="spellStart"/>
            <w:r w:rsidRPr="00124260">
              <w:rPr>
                <w:rFonts w:ascii="Times New Roman" w:hAnsi="Times New Roman" w:cs="Times New Roman"/>
              </w:rPr>
              <w:t>Kogenate</w:t>
            </w:r>
            <w:proofErr w:type="spellEnd"/>
            <w:r w:rsidRPr="00124260">
              <w:rPr>
                <w:rFonts w:ascii="Times New Roman" w:hAnsi="Times New Roman" w:cs="Times New Roman"/>
              </w:rPr>
              <w:t>® FS [antihemophilic factor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78E7AB7D" w14:textId="1F6ACDAE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6AAAD2F8" w14:textId="5F615CFB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124260" w14:paraId="52ED123C" w14:textId="77777777" w:rsidTr="687FF7F0">
        <w:trPr>
          <w:trHeight w:val="269"/>
        </w:trPr>
        <w:tc>
          <w:tcPr>
            <w:tcW w:w="4172" w:type="dxa"/>
            <w:shd w:val="clear" w:color="auto" w:fill="auto"/>
            <w:vAlign w:val="center"/>
          </w:tcPr>
          <w:p w14:paraId="5D0CB97C" w14:textId="6BE1629C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proofErr w:type="spellStart"/>
            <w:r w:rsidRPr="00124260">
              <w:rPr>
                <w:rFonts w:ascii="Times New Roman" w:hAnsi="Times New Roman" w:cs="Times New Roman"/>
              </w:rPr>
              <w:t>Kovaltry</w:t>
            </w:r>
            <w:proofErr w:type="spellEnd"/>
            <w:r w:rsidRPr="00124260">
              <w:rPr>
                <w:rFonts w:ascii="Times New Roman" w:hAnsi="Times New Roman" w:cs="Times New Roman"/>
              </w:rPr>
              <w:t>® [antihemophilic factor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4C34AE13" w14:textId="53387C91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1C06FB8D" w14:textId="390FA78F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124260" w14:paraId="57A21F76" w14:textId="77777777" w:rsidTr="687FF7F0">
        <w:trPr>
          <w:trHeight w:val="341"/>
        </w:trPr>
        <w:tc>
          <w:tcPr>
            <w:tcW w:w="4172" w:type="dxa"/>
            <w:shd w:val="clear" w:color="auto" w:fill="auto"/>
            <w:vAlign w:val="center"/>
          </w:tcPr>
          <w:p w14:paraId="30FEC2E5" w14:textId="019DD860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proofErr w:type="spellStart"/>
            <w:r w:rsidRPr="00124260">
              <w:rPr>
                <w:rFonts w:ascii="Times New Roman" w:hAnsi="Times New Roman" w:cs="Times New Roman"/>
              </w:rPr>
              <w:t>Mononine</w:t>
            </w:r>
            <w:proofErr w:type="spellEnd"/>
            <w:r w:rsidRPr="00124260">
              <w:rPr>
                <w:rFonts w:ascii="Times New Roman" w:hAnsi="Times New Roman" w:cs="Times New Roman"/>
              </w:rPr>
              <w:t>® [coagulation factor IX (human)]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38879A8B" w14:textId="716E26C3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Hemophilia B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454087AF" w14:textId="29D1F9B5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D67</w:t>
            </w:r>
          </w:p>
        </w:tc>
      </w:tr>
      <w:tr w:rsidR="00A01F3C" w:rsidRPr="00124260" w14:paraId="5BABAE48" w14:textId="77777777" w:rsidTr="687FF7F0">
        <w:trPr>
          <w:trHeight w:val="134"/>
        </w:trPr>
        <w:tc>
          <w:tcPr>
            <w:tcW w:w="4172" w:type="dxa"/>
            <w:shd w:val="clear" w:color="auto" w:fill="auto"/>
            <w:vAlign w:val="center"/>
          </w:tcPr>
          <w:p w14:paraId="12CF70C9" w14:textId="6449DC77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proofErr w:type="spellStart"/>
            <w:r w:rsidRPr="00124260">
              <w:rPr>
                <w:rFonts w:ascii="Times New Roman" w:hAnsi="Times New Roman" w:cs="Times New Roman"/>
              </w:rPr>
              <w:t>Novoeight</w:t>
            </w:r>
            <w:proofErr w:type="spellEnd"/>
            <w:r w:rsidRPr="00124260">
              <w:rPr>
                <w:rFonts w:ascii="Times New Roman" w:hAnsi="Times New Roman" w:cs="Times New Roman"/>
              </w:rPr>
              <w:t>® [antihemophilic factor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3B268CFC" w14:textId="38AF4FDE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50FB81B4" w14:textId="3897DC4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124260" w14:paraId="226F0B52" w14:textId="77777777" w:rsidTr="687FF7F0">
        <w:trPr>
          <w:trHeight w:val="359"/>
        </w:trPr>
        <w:tc>
          <w:tcPr>
            <w:tcW w:w="4172" w:type="dxa"/>
            <w:vMerge w:val="restart"/>
            <w:shd w:val="clear" w:color="auto" w:fill="auto"/>
            <w:vAlign w:val="center"/>
          </w:tcPr>
          <w:p w14:paraId="331035F2" w14:textId="19120C61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proofErr w:type="spellStart"/>
            <w:r w:rsidRPr="00124260">
              <w:rPr>
                <w:rFonts w:ascii="Times New Roman" w:hAnsi="Times New Roman" w:cs="Times New Roman"/>
              </w:rPr>
              <w:t>Novoseven</w:t>
            </w:r>
            <w:proofErr w:type="spellEnd"/>
            <w:r w:rsidRPr="00124260">
              <w:rPr>
                <w:rFonts w:ascii="Times New Roman" w:hAnsi="Times New Roman" w:cs="Times New Roman"/>
              </w:rPr>
              <w:t xml:space="preserve">® RT [coagulation factor </w:t>
            </w:r>
            <w:proofErr w:type="spellStart"/>
            <w:r w:rsidRPr="00124260">
              <w:rPr>
                <w:rFonts w:ascii="Times New Roman" w:hAnsi="Times New Roman" w:cs="Times New Roman"/>
              </w:rPr>
              <w:t>VIIa</w:t>
            </w:r>
            <w:proofErr w:type="spellEnd"/>
            <w:r w:rsidRPr="00124260">
              <w:rPr>
                <w:rFonts w:ascii="Times New Roman" w:hAnsi="Times New Roman" w:cs="Times New Roman"/>
              </w:rPr>
              <w:t xml:space="preserve">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0FF2644D" w14:textId="567B8871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60FE9A37" w14:textId="5C2E3D8D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124260" w14:paraId="1AD3C3C2" w14:textId="77777777" w:rsidTr="687FF7F0">
        <w:trPr>
          <w:trHeight w:val="350"/>
        </w:trPr>
        <w:tc>
          <w:tcPr>
            <w:tcW w:w="4172" w:type="dxa"/>
            <w:vMerge/>
            <w:vAlign w:val="center"/>
          </w:tcPr>
          <w:p w14:paraId="03D662FB" w14:textId="77777777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529FEDF5" w14:textId="079496AA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Hemophilia B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5C78A160" w14:textId="6A64A65C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D67</w:t>
            </w:r>
          </w:p>
        </w:tc>
      </w:tr>
      <w:tr w:rsidR="00A01F3C" w:rsidRPr="00124260" w14:paraId="451E5E15" w14:textId="77777777" w:rsidTr="687FF7F0">
        <w:trPr>
          <w:trHeight w:val="359"/>
        </w:trPr>
        <w:tc>
          <w:tcPr>
            <w:tcW w:w="4172" w:type="dxa"/>
            <w:vMerge/>
            <w:vAlign w:val="center"/>
          </w:tcPr>
          <w:p w14:paraId="091DC8E5" w14:textId="77777777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56B0BD26" w14:textId="1F2D6818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Factor VII deficiency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55555157" w14:textId="071F8EA3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D68.2</w:t>
            </w:r>
          </w:p>
        </w:tc>
      </w:tr>
      <w:tr w:rsidR="00A01F3C" w:rsidRPr="00124260" w14:paraId="6F20DACB" w14:textId="77777777" w:rsidTr="687FF7F0">
        <w:trPr>
          <w:trHeight w:val="350"/>
        </w:trPr>
        <w:tc>
          <w:tcPr>
            <w:tcW w:w="4172" w:type="dxa"/>
            <w:vMerge/>
            <w:vAlign w:val="center"/>
          </w:tcPr>
          <w:p w14:paraId="0B0236BC" w14:textId="77777777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6EFA706F" w14:textId="7402F645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Glanzmann’s thrombasthenia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18B83DA0" w14:textId="30AEB86B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D69.1</w:t>
            </w:r>
          </w:p>
        </w:tc>
      </w:tr>
      <w:tr w:rsidR="00A01F3C" w:rsidRPr="00124260" w14:paraId="4129804A" w14:textId="77777777" w:rsidTr="687FF7F0">
        <w:trPr>
          <w:trHeight w:val="350"/>
        </w:trPr>
        <w:tc>
          <w:tcPr>
            <w:tcW w:w="4172" w:type="dxa"/>
            <w:vMerge/>
            <w:vAlign w:val="center"/>
          </w:tcPr>
          <w:p w14:paraId="1C9FC6B7" w14:textId="77777777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38971992" w14:textId="2CEFF9F5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Acquired Hemophilia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17BCCDA2" w14:textId="0F6FAB92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D68.311</w:t>
            </w:r>
          </w:p>
        </w:tc>
      </w:tr>
      <w:tr w:rsidR="00A01F3C" w:rsidRPr="00124260" w14:paraId="417BE4E4" w14:textId="77777777" w:rsidTr="687FF7F0">
        <w:trPr>
          <w:trHeight w:val="323"/>
        </w:trPr>
        <w:tc>
          <w:tcPr>
            <w:tcW w:w="4172" w:type="dxa"/>
            <w:shd w:val="clear" w:color="auto" w:fill="auto"/>
            <w:vAlign w:val="center"/>
          </w:tcPr>
          <w:p w14:paraId="34327F68" w14:textId="4908D8BE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proofErr w:type="spellStart"/>
            <w:r w:rsidRPr="00124260">
              <w:rPr>
                <w:rFonts w:ascii="Times New Roman" w:hAnsi="Times New Roman" w:cs="Times New Roman"/>
              </w:rPr>
              <w:t>Nuwiq</w:t>
            </w:r>
            <w:proofErr w:type="spellEnd"/>
            <w:r w:rsidRPr="00124260">
              <w:rPr>
                <w:rFonts w:ascii="Times New Roman" w:hAnsi="Times New Roman" w:cs="Times New Roman"/>
              </w:rPr>
              <w:t>® [antihemophilic factor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104E7DF1" w14:textId="3A7C0391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2E425321" w14:textId="42A19E7A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124260" w14:paraId="0507BB95" w14:textId="77777777" w:rsidTr="687FF7F0">
        <w:trPr>
          <w:trHeight w:val="449"/>
        </w:trPr>
        <w:tc>
          <w:tcPr>
            <w:tcW w:w="4172" w:type="dxa"/>
            <w:shd w:val="clear" w:color="auto" w:fill="auto"/>
            <w:vAlign w:val="center"/>
          </w:tcPr>
          <w:p w14:paraId="4DD73600" w14:textId="14B3F4F6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proofErr w:type="spellStart"/>
            <w:r w:rsidRPr="00124260">
              <w:rPr>
                <w:rFonts w:ascii="Times New Roman" w:hAnsi="Times New Roman" w:cs="Times New Roman"/>
              </w:rPr>
              <w:t>Obizur</w:t>
            </w:r>
            <w:proofErr w:type="spellEnd"/>
            <w:r w:rsidRPr="00124260">
              <w:rPr>
                <w:rFonts w:ascii="Times New Roman" w:hAnsi="Times New Roman" w:cs="Times New Roman"/>
              </w:rPr>
              <w:t>® [antihemophilic factor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543F8181" w14:textId="2C716D43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23581419" w14:textId="1679729E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124260" w14:paraId="417772F6" w14:textId="77777777" w:rsidTr="687FF7F0">
        <w:trPr>
          <w:trHeight w:val="323"/>
        </w:trPr>
        <w:tc>
          <w:tcPr>
            <w:tcW w:w="4172" w:type="dxa"/>
            <w:shd w:val="clear" w:color="auto" w:fill="auto"/>
            <w:vAlign w:val="center"/>
          </w:tcPr>
          <w:p w14:paraId="70A7164C" w14:textId="1E82239B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proofErr w:type="spellStart"/>
            <w:r w:rsidRPr="00124260">
              <w:rPr>
                <w:rFonts w:ascii="Times New Roman" w:hAnsi="Times New Roman" w:cs="Times New Roman"/>
              </w:rPr>
              <w:t>Profilnine</w:t>
            </w:r>
            <w:proofErr w:type="spellEnd"/>
            <w:r w:rsidRPr="00124260">
              <w:rPr>
                <w:rFonts w:ascii="Times New Roman" w:hAnsi="Times New Roman" w:cs="Times New Roman"/>
              </w:rPr>
              <w:t>® SD [factor IX complex]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550F5DC4" w14:textId="07BE4FBD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Hemophilia B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498D014B" w14:textId="2B05AA2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D67</w:t>
            </w:r>
          </w:p>
        </w:tc>
      </w:tr>
      <w:tr w:rsidR="00A01F3C" w:rsidRPr="00124260" w14:paraId="68B1A71C" w14:textId="77777777" w:rsidTr="687FF7F0">
        <w:trPr>
          <w:trHeight w:val="242"/>
        </w:trPr>
        <w:tc>
          <w:tcPr>
            <w:tcW w:w="4172" w:type="dxa"/>
            <w:shd w:val="clear" w:color="auto" w:fill="auto"/>
            <w:vAlign w:val="center"/>
          </w:tcPr>
          <w:p w14:paraId="41C0A829" w14:textId="0264D270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proofErr w:type="spellStart"/>
            <w:r w:rsidRPr="00124260">
              <w:rPr>
                <w:rFonts w:ascii="Times New Roman" w:hAnsi="Times New Roman" w:cs="Times New Roman"/>
              </w:rPr>
              <w:t>Rebinyn</w:t>
            </w:r>
            <w:proofErr w:type="spellEnd"/>
            <w:r w:rsidRPr="00124260">
              <w:rPr>
                <w:rFonts w:ascii="Times New Roman" w:hAnsi="Times New Roman" w:cs="Times New Roman"/>
              </w:rPr>
              <w:t>® [coagulation factor IX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17000E87" w14:textId="72EF54F0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Hemophilia B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783A1E84" w14:textId="629A7CA9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D67</w:t>
            </w:r>
          </w:p>
        </w:tc>
      </w:tr>
      <w:tr w:rsidR="00A01F3C" w:rsidRPr="00124260" w14:paraId="0E4FEB57" w14:textId="77777777" w:rsidTr="687FF7F0">
        <w:trPr>
          <w:trHeight w:val="458"/>
        </w:trPr>
        <w:tc>
          <w:tcPr>
            <w:tcW w:w="4172" w:type="dxa"/>
            <w:shd w:val="clear" w:color="auto" w:fill="auto"/>
            <w:vAlign w:val="center"/>
          </w:tcPr>
          <w:p w14:paraId="72AE3AF8" w14:textId="2B041258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proofErr w:type="spellStart"/>
            <w:r w:rsidRPr="00124260">
              <w:rPr>
                <w:rFonts w:ascii="Times New Roman" w:hAnsi="Times New Roman" w:cs="Times New Roman"/>
              </w:rPr>
              <w:t>Recombinate</w:t>
            </w:r>
            <w:proofErr w:type="spellEnd"/>
            <w:r w:rsidRPr="00124260">
              <w:rPr>
                <w:rFonts w:ascii="Times New Roman" w:hAnsi="Times New Roman" w:cs="Times New Roman"/>
              </w:rPr>
              <w:t>™ [antihemophilic factor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21193E52" w14:textId="79DDCBF5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60789DF0" w14:textId="4CE66605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124260" w14:paraId="56F6A229" w14:textId="77777777" w:rsidTr="687FF7F0">
        <w:trPr>
          <w:trHeight w:val="332"/>
        </w:trPr>
        <w:tc>
          <w:tcPr>
            <w:tcW w:w="4172" w:type="dxa"/>
            <w:shd w:val="clear" w:color="auto" w:fill="auto"/>
            <w:vAlign w:val="center"/>
          </w:tcPr>
          <w:p w14:paraId="5C217D9C" w14:textId="4EB7F368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proofErr w:type="spellStart"/>
            <w:r w:rsidRPr="00124260">
              <w:rPr>
                <w:rFonts w:ascii="Times New Roman" w:hAnsi="Times New Roman" w:cs="Times New Roman"/>
              </w:rPr>
              <w:t>Rixubis</w:t>
            </w:r>
            <w:proofErr w:type="spellEnd"/>
            <w:r w:rsidRPr="00124260">
              <w:rPr>
                <w:rFonts w:ascii="Times New Roman" w:hAnsi="Times New Roman" w:cs="Times New Roman"/>
              </w:rPr>
              <w:t>® [coagulation factor IX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0BDCBA84" w14:textId="487F17A3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Hemophilia B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2DEC228F" w14:textId="4EBAA44D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D67</w:t>
            </w:r>
          </w:p>
        </w:tc>
      </w:tr>
      <w:tr w:rsidR="00A01F3C" w:rsidRPr="00124260" w14:paraId="127EA5A5" w14:textId="77777777" w:rsidTr="687FF7F0">
        <w:trPr>
          <w:trHeight w:val="314"/>
        </w:trPr>
        <w:tc>
          <w:tcPr>
            <w:tcW w:w="4172" w:type="dxa"/>
            <w:vMerge w:val="restart"/>
            <w:shd w:val="clear" w:color="auto" w:fill="auto"/>
            <w:vAlign w:val="center"/>
          </w:tcPr>
          <w:p w14:paraId="1888204E" w14:textId="0936260C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proofErr w:type="spellStart"/>
            <w:r w:rsidRPr="00124260">
              <w:rPr>
                <w:rFonts w:ascii="Times New Roman" w:hAnsi="Times New Roman" w:cs="Times New Roman"/>
              </w:rPr>
              <w:t>Sevenfact</w:t>
            </w:r>
            <w:proofErr w:type="spellEnd"/>
            <w:r w:rsidRPr="00124260">
              <w:rPr>
                <w:rFonts w:ascii="Times New Roman" w:hAnsi="Times New Roman" w:cs="Times New Roman"/>
              </w:rPr>
              <w:t xml:space="preserve">® [coagulation factor </w:t>
            </w:r>
            <w:proofErr w:type="spellStart"/>
            <w:r w:rsidRPr="00124260">
              <w:rPr>
                <w:rFonts w:ascii="Times New Roman" w:hAnsi="Times New Roman" w:cs="Times New Roman"/>
              </w:rPr>
              <w:t>VIIa</w:t>
            </w:r>
            <w:proofErr w:type="spellEnd"/>
            <w:r w:rsidRPr="00124260">
              <w:rPr>
                <w:rFonts w:ascii="Times New Roman" w:hAnsi="Times New Roman" w:cs="Times New Roman"/>
              </w:rPr>
              <w:t xml:space="preserve"> (recombinant)-</w:t>
            </w:r>
            <w:proofErr w:type="spellStart"/>
            <w:r w:rsidRPr="00124260">
              <w:rPr>
                <w:rFonts w:ascii="Times New Roman" w:hAnsi="Times New Roman" w:cs="Times New Roman"/>
              </w:rPr>
              <w:t>jncw</w:t>
            </w:r>
            <w:proofErr w:type="spellEnd"/>
            <w:r w:rsidRPr="00124260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394C08FC" w14:textId="71FA25B0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35016B50" w14:textId="2484C514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124260" w14:paraId="755EB085" w14:textId="77777777" w:rsidTr="687FF7F0">
        <w:trPr>
          <w:trHeight w:val="323"/>
        </w:trPr>
        <w:tc>
          <w:tcPr>
            <w:tcW w:w="4172" w:type="dxa"/>
            <w:vMerge/>
            <w:vAlign w:val="center"/>
          </w:tcPr>
          <w:p w14:paraId="1D6ED769" w14:textId="77777777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404AA36C" w14:textId="148958B9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Hemophilia B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0A6C3CA1" w14:textId="741D7D7B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D67</w:t>
            </w:r>
          </w:p>
        </w:tc>
      </w:tr>
      <w:tr w:rsidR="00A01F3C" w:rsidRPr="00124260" w14:paraId="7FF688F7" w14:textId="77777777" w:rsidTr="687FF7F0">
        <w:trPr>
          <w:trHeight w:val="458"/>
        </w:trPr>
        <w:tc>
          <w:tcPr>
            <w:tcW w:w="4172" w:type="dxa"/>
            <w:shd w:val="clear" w:color="auto" w:fill="auto"/>
            <w:vAlign w:val="center"/>
          </w:tcPr>
          <w:p w14:paraId="7E292E0A" w14:textId="2FF15DFF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proofErr w:type="spellStart"/>
            <w:r w:rsidRPr="00124260">
              <w:rPr>
                <w:rFonts w:ascii="Times New Roman" w:hAnsi="Times New Roman" w:cs="Times New Roman"/>
              </w:rPr>
              <w:t>Tretten</w:t>
            </w:r>
            <w:proofErr w:type="spellEnd"/>
            <w:r w:rsidRPr="00124260">
              <w:rPr>
                <w:rFonts w:ascii="Times New Roman" w:hAnsi="Times New Roman" w:cs="Times New Roman"/>
              </w:rPr>
              <w:t>® [coagulation factor XIII A-subunit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0CD82607" w14:textId="51AFA71D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Factor XIII A-subunit deficiency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5B379FB3" w14:textId="5AAAEA8F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D68.2</w:t>
            </w:r>
          </w:p>
        </w:tc>
      </w:tr>
      <w:tr w:rsidR="00A01F3C" w:rsidRPr="00124260" w14:paraId="44DF8527" w14:textId="77777777" w:rsidTr="687FF7F0">
        <w:trPr>
          <w:trHeight w:val="143"/>
        </w:trPr>
        <w:tc>
          <w:tcPr>
            <w:tcW w:w="4172" w:type="dxa"/>
            <w:shd w:val="clear" w:color="auto" w:fill="auto"/>
            <w:vAlign w:val="center"/>
          </w:tcPr>
          <w:p w14:paraId="02E6A00B" w14:textId="4E040E65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proofErr w:type="spellStart"/>
            <w:r w:rsidRPr="00124260">
              <w:rPr>
                <w:rFonts w:ascii="Times New Roman" w:hAnsi="Times New Roman" w:cs="Times New Roman"/>
              </w:rPr>
              <w:t>Vonvendi</w:t>
            </w:r>
            <w:proofErr w:type="spellEnd"/>
            <w:r w:rsidRPr="00124260">
              <w:rPr>
                <w:rFonts w:ascii="Times New Roman" w:hAnsi="Times New Roman" w:cs="Times New Roman"/>
              </w:rPr>
              <w:t>® [von Willebrand factor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649668D6" w14:textId="456CC03F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Von Willebrand disease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7940C557" w14:textId="7EA61B28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D68.0</w:t>
            </w:r>
          </w:p>
        </w:tc>
      </w:tr>
      <w:tr w:rsidR="00A01F3C" w:rsidRPr="00124260" w14:paraId="7E819DBB" w14:textId="77777777" w:rsidTr="687FF7F0">
        <w:trPr>
          <w:trHeight w:val="368"/>
        </w:trPr>
        <w:tc>
          <w:tcPr>
            <w:tcW w:w="4172" w:type="dxa"/>
            <w:vMerge w:val="restart"/>
            <w:shd w:val="clear" w:color="auto" w:fill="auto"/>
            <w:vAlign w:val="center"/>
          </w:tcPr>
          <w:p w14:paraId="135BEFA3" w14:textId="4D8D0552" w:rsidR="00A01F3C" w:rsidRPr="00124260" w:rsidRDefault="00A01F3C" w:rsidP="00A01F3C">
            <w:pPr>
              <w:ind w:right="-87"/>
              <w:rPr>
                <w:rFonts w:ascii="Times New Roman" w:hAnsi="Times New Roman" w:cs="Times New Roman"/>
              </w:rPr>
            </w:pPr>
            <w:proofErr w:type="spellStart"/>
            <w:r w:rsidRPr="00124260">
              <w:rPr>
                <w:rFonts w:ascii="Times New Roman" w:hAnsi="Times New Roman" w:cs="Times New Roman"/>
              </w:rPr>
              <w:t>Wilate</w:t>
            </w:r>
            <w:proofErr w:type="spellEnd"/>
            <w:r w:rsidRPr="00124260">
              <w:rPr>
                <w:rFonts w:ascii="Times New Roman" w:hAnsi="Times New Roman" w:cs="Times New Roman"/>
              </w:rPr>
              <w:t>® [von Willebrand factor / coagulation factor VIII complex (human)]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49050B11" w14:textId="6BD4177D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 xml:space="preserve">Hemophilia A 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6186769F" w14:textId="4295F57F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124260" w14:paraId="2F0BD8C0" w14:textId="77777777" w:rsidTr="687FF7F0">
        <w:trPr>
          <w:trHeight w:val="288"/>
        </w:trPr>
        <w:tc>
          <w:tcPr>
            <w:tcW w:w="4172" w:type="dxa"/>
            <w:vMerge/>
            <w:vAlign w:val="center"/>
          </w:tcPr>
          <w:p w14:paraId="4F78BB04" w14:textId="77777777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65AB6669" w14:textId="4FD14E88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Von Willebrand disease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7B84C1CD" w14:textId="3987E4C6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D68.0</w:t>
            </w:r>
          </w:p>
        </w:tc>
      </w:tr>
      <w:tr w:rsidR="00A01F3C" w:rsidRPr="00124260" w14:paraId="3F42DE7D" w14:textId="77777777" w:rsidTr="687FF7F0">
        <w:trPr>
          <w:trHeight w:val="530"/>
        </w:trPr>
        <w:tc>
          <w:tcPr>
            <w:tcW w:w="4172" w:type="dxa"/>
            <w:shd w:val="clear" w:color="auto" w:fill="auto"/>
            <w:vAlign w:val="center"/>
          </w:tcPr>
          <w:p w14:paraId="20769E6F" w14:textId="035E38DB" w:rsidR="00A01F3C" w:rsidRPr="00124260" w:rsidRDefault="00A01F3C" w:rsidP="00A01F3C">
            <w:pPr>
              <w:ind w:right="-87"/>
              <w:rPr>
                <w:rFonts w:ascii="Times New Roman" w:hAnsi="Times New Roman" w:cs="Times New Roman"/>
              </w:rPr>
            </w:pPr>
            <w:proofErr w:type="spellStart"/>
            <w:r w:rsidRPr="00124260">
              <w:rPr>
                <w:rFonts w:ascii="Times New Roman" w:hAnsi="Times New Roman" w:cs="Times New Roman"/>
              </w:rPr>
              <w:t>Xyntha</w:t>
            </w:r>
            <w:proofErr w:type="spellEnd"/>
            <w:r w:rsidRPr="00124260">
              <w:rPr>
                <w:rFonts w:ascii="Times New Roman" w:hAnsi="Times New Roman" w:cs="Times New Roman"/>
              </w:rPr>
              <w:t>® [antihemophilic factor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01A8BB5B" w14:textId="02CCC4F8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412839EC" w14:textId="04AD1386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124260" w14:paraId="4D820863" w14:textId="77777777" w:rsidTr="687FF7F0">
        <w:trPr>
          <w:trHeight w:val="404"/>
        </w:trPr>
        <w:tc>
          <w:tcPr>
            <w:tcW w:w="4172" w:type="dxa"/>
            <w:shd w:val="clear" w:color="auto" w:fill="auto"/>
            <w:vAlign w:val="center"/>
          </w:tcPr>
          <w:p w14:paraId="27D37253" w14:textId="3867A3FA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proofErr w:type="spellStart"/>
            <w:r w:rsidRPr="00124260">
              <w:rPr>
                <w:rFonts w:ascii="Times New Roman" w:hAnsi="Times New Roman" w:cs="Times New Roman"/>
              </w:rPr>
              <w:t>Xyntha</w:t>
            </w:r>
            <w:proofErr w:type="spellEnd"/>
            <w:r w:rsidRPr="00124260">
              <w:rPr>
                <w:rFonts w:ascii="Times New Roman" w:hAnsi="Times New Roman" w:cs="Times New Roman"/>
              </w:rPr>
              <w:t xml:space="preserve">® </w:t>
            </w:r>
            <w:proofErr w:type="spellStart"/>
            <w:r w:rsidRPr="00124260">
              <w:rPr>
                <w:rFonts w:ascii="Times New Roman" w:hAnsi="Times New Roman" w:cs="Times New Roman"/>
              </w:rPr>
              <w:t>Solofuse</w:t>
            </w:r>
            <w:proofErr w:type="spellEnd"/>
            <w:r w:rsidRPr="00124260">
              <w:rPr>
                <w:rFonts w:ascii="Times New Roman" w:hAnsi="Times New Roman" w:cs="Times New Roman"/>
              </w:rPr>
              <w:t>® [antihemophilic factor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75D5AC7F" w14:textId="4DA67B19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214775E1" w14:textId="06CD5E8E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124260" w14:paraId="5893A5C9" w14:textId="77777777" w:rsidTr="687FF7F0">
        <w:trPr>
          <w:trHeight w:val="404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064D2511" w14:textId="7E48D7AC" w:rsidR="00A01F3C" w:rsidRPr="00124260" w:rsidRDefault="00A01F3C" w:rsidP="00A01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Diabetic Testing Supplies</w:t>
            </w:r>
            <w:r w:rsidRPr="00124260">
              <w:rPr>
                <w:rFonts w:ascii="Times New Roman" w:hAnsi="Times New Roman" w:cs="Times New Roman"/>
                <w:i/>
                <w:iCs/>
                <w:color w:val="0070C0"/>
              </w:rPr>
              <w:t xml:space="preserve"> </w:t>
            </w:r>
          </w:p>
        </w:tc>
      </w:tr>
      <w:tr w:rsidR="00A01F3C" w:rsidRPr="00124260" w14:paraId="43A2BA8D" w14:textId="77777777" w:rsidTr="687FF7F0">
        <w:trPr>
          <w:trHeight w:val="467"/>
        </w:trPr>
        <w:tc>
          <w:tcPr>
            <w:tcW w:w="4172" w:type="dxa"/>
            <w:vMerge w:val="restart"/>
            <w:shd w:val="clear" w:color="auto" w:fill="auto"/>
            <w:vAlign w:val="center"/>
          </w:tcPr>
          <w:p w14:paraId="59C722A6" w14:textId="77777777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Blood Glucose Test Strips and Lancets</w:t>
            </w:r>
          </w:p>
          <w:p w14:paraId="720193A9" w14:textId="77777777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</w:p>
          <w:p w14:paraId="2C40BB89" w14:textId="6CE33ED6" w:rsidR="00A01F3C" w:rsidRPr="00124260" w:rsidRDefault="00A01F3C" w:rsidP="00A01F3C">
            <w:pPr>
              <w:rPr>
                <w:rFonts w:ascii="Times New Roman" w:hAnsi="Times New Roman" w:cs="Times New Roman"/>
                <w:i/>
                <w:iCs/>
              </w:rPr>
            </w:pPr>
            <w:r w:rsidRPr="00124260">
              <w:rPr>
                <w:rFonts w:ascii="Times New Roman" w:hAnsi="Times New Roman" w:cs="Times New Roman"/>
                <w:i/>
                <w:iCs/>
              </w:rPr>
              <w:t>Quantity is limited based on diagnosis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4A673E2E" w14:textId="70A76F7A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Gestational Diabetes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75C93928" w14:textId="016018C3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O24.4*</w:t>
            </w:r>
          </w:p>
        </w:tc>
      </w:tr>
      <w:tr w:rsidR="00A01F3C" w:rsidRPr="00124260" w14:paraId="3A7BE824" w14:textId="77777777" w:rsidTr="687FF7F0">
        <w:trPr>
          <w:trHeight w:val="341"/>
        </w:trPr>
        <w:tc>
          <w:tcPr>
            <w:tcW w:w="4172" w:type="dxa"/>
            <w:vMerge/>
            <w:vAlign w:val="center"/>
          </w:tcPr>
          <w:p w14:paraId="25BEDE2B" w14:textId="77777777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265DE147" w14:textId="052CA94B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 xml:space="preserve">Diabetes in Pregnancy 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7A982978" w14:textId="1A56F9E0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O24*</w:t>
            </w:r>
          </w:p>
        </w:tc>
      </w:tr>
      <w:tr w:rsidR="00A01F3C" w:rsidRPr="00124260" w14:paraId="63B52FDA" w14:textId="77777777" w:rsidTr="687FF7F0">
        <w:trPr>
          <w:trHeight w:val="359"/>
        </w:trPr>
        <w:tc>
          <w:tcPr>
            <w:tcW w:w="4172" w:type="dxa"/>
            <w:vMerge/>
            <w:vAlign w:val="center"/>
          </w:tcPr>
          <w:p w14:paraId="786AF834" w14:textId="77777777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3AC0D5FB" w14:textId="709864BE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Type 1 Diabetes Mellitus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12DDD807" w14:textId="44B01B3D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E10*</w:t>
            </w:r>
          </w:p>
        </w:tc>
      </w:tr>
      <w:tr w:rsidR="00A01F3C" w:rsidRPr="00124260" w14:paraId="08680F23" w14:textId="77777777" w:rsidTr="687FF7F0">
        <w:trPr>
          <w:trHeight w:val="341"/>
        </w:trPr>
        <w:tc>
          <w:tcPr>
            <w:tcW w:w="4172" w:type="dxa"/>
            <w:vMerge/>
            <w:vAlign w:val="center"/>
          </w:tcPr>
          <w:p w14:paraId="5E791815" w14:textId="77777777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669DC733" w14:textId="79369499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Type 2 Diabetes Mellitus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4DEFED1B" w14:textId="1E17E896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E11*</w:t>
            </w:r>
          </w:p>
        </w:tc>
      </w:tr>
      <w:tr w:rsidR="00A01F3C" w:rsidRPr="00124260" w14:paraId="3EA91367" w14:textId="77777777" w:rsidTr="687FF7F0">
        <w:trPr>
          <w:trHeight w:val="359"/>
        </w:trPr>
        <w:tc>
          <w:tcPr>
            <w:tcW w:w="4172" w:type="dxa"/>
            <w:vMerge/>
            <w:vAlign w:val="center"/>
          </w:tcPr>
          <w:p w14:paraId="1B195B87" w14:textId="77777777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36D90B28" w14:textId="234F7E1E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 xml:space="preserve">Other and Unspecified Diabetes Mellitus 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3F8DD174" w14:textId="1EE27206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E08*, E09*, E13*</w:t>
            </w:r>
          </w:p>
        </w:tc>
      </w:tr>
      <w:tr w:rsidR="00A01F3C" w:rsidRPr="00124260" w14:paraId="07DC5638" w14:textId="77777777" w:rsidTr="687FF7F0">
        <w:trPr>
          <w:trHeight w:val="701"/>
        </w:trPr>
        <w:tc>
          <w:tcPr>
            <w:tcW w:w="4172" w:type="dxa"/>
            <w:vMerge/>
            <w:vAlign w:val="center"/>
          </w:tcPr>
          <w:p w14:paraId="775A1C19" w14:textId="77777777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6CE8FA" w14:textId="77777777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 xml:space="preserve">Long-Term (Current) Use of Insulin </w:t>
            </w:r>
          </w:p>
          <w:p w14:paraId="56F4E870" w14:textId="4E512E60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 xml:space="preserve">[Insulin-treated </w:t>
            </w:r>
            <w:proofErr w:type="gramStart"/>
            <w:r w:rsidRPr="00124260">
              <w:rPr>
                <w:rFonts w:ascii="Times New Roman" w:hAnsi="Times New Roman" w:cs="Times New Roman"/>
              </w:rPr>
              <w:t>Non-Type</w:t>
            </w:r>
            <w:proofErr w:type="gramEnd"/>
            <w:r w:rsidRPr="00124260">
              <w:rPr>
                <w:rFonts w:ascii="Times New Roman" w:hAnsi="Times New Roman" w:cs="Times New Roman"/>
              </w:rPr>
              <w:t xml:space="preserve"> 1 Diabetes Mellitus]</w:t>
            </w:r>
          </w:p>
        </w:tc>
        <w:tc>
          <w:tcPr>
            <w:tcW w:w="59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85E62F" w14:textId="16D62E3C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Z79.4</w:t>
            </w:r>
          </w:p>
        </w:tc>
      </w:tr>
      <w:tr w:rsidR="00A01F3C" w:rsidRPr="00124260" w14:paraId="4A3D2854" w14:textId="77777777" w:rsidTr="687FF7F0">
        <w:trPr>
          <w:trHeight w:val="332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5F93F57A" w14:textId="77777777" w:rsidR="00A01F3C" w:rsidRPr="00124260" w:rsidRDefault="00A01F3C" w:rsidP="00A01F3C">
            <w:pPr>
              <w:spacing w:after="20"/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Miscellaneous</w:t>
            </w:r>
          </w:p>
        </w:tc>
      </w:tr>
      <w:tr w:rsidR="00A01F3C" w:rsidRPr="00124260" w14:paraId="5035A681" w14:textId="77777777" w:rsidTr="687FF7F0">
        <w:trPr>
          <w:trHeight w:val="368"/>
        </w:trPr>
        <w:tc>
          <w:tcPr>
            <w:tcW w:w="4172" w:type="dxa"/>
            <w:vMerge w:val="restart"/>
            <w:vAlign w:val="center"/>
          </w:tcPr>
          <w:p w14:paraId="045BF786" w14:textId="126C3202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Aldesleukin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Proleukin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930" w:type="dxa"/>
            <w:vAlign w:val="center"/>
          </w:tcPr>
          <w:p w14:paraId="57339164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Melanoma</w:t>
            </w:r>
          </w:p>
        </w:tc>
        <w:tc>
          <w:tcPr>
            <w:tcW w:w="5923" w:type="dxa"/>
            <w:vAlign w:val="center"/>
          </w:tcPr>
          <w:p w14:paraId="705D8EA1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C</w:t>
            </w:r>
            <w:proofErr w:type="gramStart"/>
            <w:r w:rsidRPr="00124260">
              <w:rPr>
                <w:rFonts w:ascii="Times New Roman" w:hAnsi="Times New Roman" w:cs="Times New Roman"/>
              </w:rPr>
              <w:t>43.*</w:t>
            </w:r>
            <w:proofErr w:type="gramEnd"/>
          </w:p>
        </w:tc>
      </w:tr>
      <w:tr w:rsidR="00A01F3C" w:rsidRPr="00124260" w14:paraId="6AE644B3" w14:textId="77777777" w:rsidTr="687FF7F0">
        <w:trPr>
          <w:trHeight w:val="350"/>
        </w:trPr>
        <w:tc>
          <w:tcPr>
            <w:tcW w:w="4172" w:type="dxa"/>
            <w:vMerge/>
            <w:vAlign w:val="center"/>
          </w:tcPr>
          <w:p w14:paraId="354191FC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2F8A3256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Renal Cell Carcinoma</w:t>
            </w:r>
          </w:p>
        </w:tc>
        <w:tc>
          <w:tcPr>
            <w:tcW w:w="5923" w:type="dxa"/>
            <w:vAlign w:val="center"/>
          </w:tcPr>
          <w:p w14:paraId="63B9D326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C</w:t>
            </w:r>
            <w:proofErr w:type="gramStart"/>
            <w:r w:rsidRPr="00124260">
              <w:rPr>
                <w:rFonts w:ascii="Times New Roman" w:hAnsi="Times New Roman" w:cs="Times New Roman"/>
              </w:rPr>
              <w:t>64.*</w:t>
            </w:r>
            <w:proofErr w:type="gramEnd"/>
          </w:p>
        </w:tc>
      </w:tr>
      <w:tr w:rsidR="00A01F3C" w:rsidRPr="00124260" w14:paraId="5656C6F3" w14:textId="77777777" w:rsidTr="687FF7F0">
        <w:trPr>
          <w:trHeight w:val="530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1EE67673" w14:textId="77777777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 xml:space="preserve">Amikacin Inhalation Suspension – </w:t>
            </w:r>
          </w:p>
          <w:p w14:paraId="5916818F" w14:textId="1AD89F83" w:rsidR="00A01F3C" w:rsidRPr="00124260" w:rsidRDefault="00A01F3C" w:rsidP="00A01F3C">
            <w:pPr>
              <w:ind w:left="24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4260">
              <w:rPr>
                <w:rFonts w:ascii="Times New Roman" w:hAnsi="Times New Roman" w:cs="Times New Roman"/>
              </w:rPr>
              <w:t>Arikayce</w:t>
            </w:r>
            <w:proofErr w:type="spellEnd"/>
            <w:r w:rsidRPr="00124260">
              <w:rPr>
                <w:rFonts w:ascii="Times New Roman" w:hAnsi="Times New Roman" w:cs="Times New Roman"/>
                <w:vertAlign w:val="superscript"/>
              </w:rPr>
              <w:t xml:space="preserve">® 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4F753439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i/>
                <w:iCs/>
              </w:rPr>
              <w:t>Mycobacterium avium</w:t>
            </w:r>
            <w:r w:rsidRPr="00124260">
              <w:rPr>
                <w:rFonts w:ascii="Times New Roman" w:hAnsi="Times New Roman" w:cs="Times New Roman"/>
              </w:rPr>
              <w:t xml:space="preserve"> complex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5E615069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A31.0, A31.2</w:t>
            </w:r>
          </w:p>
        </w:tc>
      </w:tr>
      <w:tr w:rsidR="00A01F3C" w:rsidRPr="00124260" w14:paraId="2A83AE23" w14:textId="77777777" w:rsidTr="687FF7F0">
        <w:trPr>
          <w:trHeight w:val="440"/>
        </w:trPr>
        <w:tc>
          <w:tcPr>
            <w:tcW w:w="4172" w:type="dxa"/>
            <w:shd w:val="clear" w:color="auto" w:fill="FFFFFF" w:themeFill="background1"/>
            <w:vAlign w:val="center"/>
          </w:tcPr>
          <w:p w14:paraId="6471EBA0" w14:textId="6A7AB88E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 xml:space="preserve">Tobramycin - </w:t>
            </w:r>
            <w:proofErr w:type="spellStart"/>
            <w:r w:rsidRPr="00124260">
              <w:rPr>
                <w:rFonts w:ascii="Times New Roman" w:hAnsi="Times New Roman" w:cs="Times New Roman"/>
              </w:rPr>
              <w:t>Kitabis</w:t>
            </w:r>
            <w:proofErr w:type="spellEnd"/>
            <w:r w:rsidRPr="00124260">
              <w:rPr>
                <w:rFonts w:ascii="Times New Roman" w:hAnsi="Times New Roman" w:cs="Times New Roman"/>
              </w:rPr>
              <w:t xml:space="preserve"> Pak</w:t>
            </w:r>
            <w:r w:rsidRPr="00124260">
              <w:rPr>
                <w:rFonts w:ascii="Times New Roman" w:hAnsi="Times New Roman" w:cs="Times New Roman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016932BE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Cystic Fibrosis with Pseudomonas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3BCC5FCA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E</w:t>
            </w:r>
            <w:proofErr w:type="gramStart"/>
            <w:r w:rsidRPr="00124260">
              <w:rPr>
                <w:rFonts w:ascii="Times New Roman" w:hAnsi="Times New Roman" w:cs="Times New Roman"/>
              </w:rPr>
              <w:t>84.*</w:t>
            </w:r>
            <w:proofErr w:type="gramEnd"/>
          </w:p>
        </w:tc>
      </w:tr>
      <w:tr w:rsidR="00A01F3C" w:rsidRPr="00124260" w14:paraId="311A850F" w14:textId="77777777" w:rsidTr="687FF7F0">
        <w:trPr>
          <w:trHeight w:val="620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18BC4D48" w14:textId="77777777" w:rsidR="00A01F3C" w:rsidRPr="00124260" w:rsidRDefault="00A01F3C" w:rsidP="00A01F3C">
            <w:pPr>
              <w:rPr>
                <w:rFonts w:ascii="Times New Roman" w:hAnsi="Times New Roman" w:cs="Times New Roman"/>
                <w:vertAlign w:val="superscript"/>
              </w:rPr>
            </w:pPr>
            <w:r w:rsidRPr="00124260">
              <w:rPr>
                <w:rFonts w:ascii="Times New Roman" w:hAnsi="Times New Roman" w:cs="Times New Roman"/>
              </w:rPr>
              <w:t xml:space="preserve">Aztreonam – </w:t>
            </w:r>
            <w:proofErr w:type="spellStart"/>
            <w:r w:rsidRPr="00124260">
              <w:rPr>
                <w:rFonts w:ascii="Times New Roman" w:hAnsi="Times New Roman" w:cs="Times New Roman"/>
              </w:rPr>
              <w:t>Cayston</w:t>
            </w:r>
            <w:proofErr w:type="spellEnd"/>
            <w:r w:rsidRPr="00124260">
              <w:rPr>
                <w:rFonts w:ascii="Times New Roman" w:hAnsi="Times New Roman" w:cs="Times New Roman"/>
                <w:vertAlign w:val="superscript"/>
              </w:rPr>
              <w:t>®</w:t>
            </w:r>
          </w:p>
          <w:p w14:paraId="56F20839" w14:textId="1857EE9C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 xml:space="preserve">Tobramycin – </w:t>
            </w:r>
            <w:proofErr w:type="spellStart"/>
            <w:r w:rsidRPr="00124260">
              <w:rPr>
                <w:rFonts w:ascii="Times New Roman" w:hAnsi="Times New Roman" w:cs="Times New Roman"/>
              </w:rPr>
              <w:t>Bethkis</w:t>
            </w:r>
            <w:proofErr w:type="spellEnd"/>
            <w:r w:rsidRPr="00124260">
              <w:rPr>
                <w:rFonts w:ascii="Times New Roman" w:hAnsi="Times New Roman" w:cs="Times New Roman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</w:rPr>
              <w:t>, Tobi</w:t>
            </w:r>
            <w:r w:rsidRPr="00124260">
              <w:rPr>
                <w:rFonts w:ascii="Times New Roman" w:hAnsi="Times New Roman" w:cs="Times New Roman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1E3260EE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Cystic Fibrosis with Pseudomonas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0DBD455C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E</w:t>
            </w:r>
            <w:proofErr w:type="gramStart"/>
            <w:r w:rsidRPr="00124260">
              <w:rPr>
                <w:rFonts w:ascii="Times New Roman" w:hAnsi="Times New Roman" w:cs="Times New Roman"/>
              </w:rPr>
              <w:t>84.*</w:t>
            </w:r>
            <w:proofErr w:type="gramEnd"/>
          </w:p>
        </w:tc>
      </w:tr>
      <w:tr w:rsidR="00A01F3C" w:rsidRPr="00124260" w14:paraId="4FA3317B" w14:textId="77777777" w:rsidTr="687FF7F0">
        <w:trPr>
          <w:trHeight w:val="350"/>
        </w:trPr>
        <w:tc>
          <w:tcPr>
            <w:tcW w:w="4172" w:type="dxa"/>
            <w:vMerge w:val="restart"/>
            <w:shd w:val="clear" w:color="auto" w:fill="FFFFFF" w:themeFill="background1"/>
            <w:vAlign w:val="center"/>
          </w:tcPr>
          <w:p w14:paraId="41F2B92B" w14:textId="24219286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 xml:space="preserve">Alprazolam ODT – </w:t>
            </w:r>
            <w:proofErr w:type="spellStart"/>
            <w:r w:rsidRPr="00124260">
              <w:rPr>
                <w:rFonts w:ascii="Times New Roman" w:hAnsi="Times New Roman" w:cs="Times New Roman"/>
              </w:rPr>
              <w:t>Niravam</w:t>
            </w:r>
            <w:proofErr w:type="spellEnd"/>
            <w:r w:rsidRPr="00124260">
              <w:rPr>
                <w:rFonts w:ascii="Times New Roman" w:hAnsi="Times New Roman" w:cs="Times New Roman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17B66BEF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Generalized Anxiety Disorder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4C5763F9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F41.1</w:t>
            </w:r>
          </w:p>
        </w:tc>
      </w:tr>
      <w:tr w:rsidR="00A01F3C" w:rsidRPr="00124260" w14:paraId="4E1DC972" w14:textId="77777777" w:rsidTr="687FF7F0">
        <w:trPr>
          <w:trHeight w:val="350"/>
        </w:trPr>
        <w:tc>
          <w:tcPr>
            <w:tcW w:w="4172" w:type="dxa"/>
            <w:vMerge/>
            <w:vAlign w:val="center"/>
          </w:tcPr>
          <w:p w14:paraId="42AE1659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2B9C25EE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Panic Disorder with Agoraphobia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2067EDE2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F40.01</w:t>
            </w:r>
          </w:p>
        </w:tc>
      </w:tr>
      <w:tr w:rsidR="00A01F3C" w:rsidRPr="00124260" w14:paraId="7D88B98C" w14:textId="77777777" w:rsidTr="687FF7F0">
        <w:trPr>
          <w:trHeight w:val="350"/>
        </w:trPr>
        <w:tc>
          <w:tcPr>
            <w:tcW w:w="4172" w:type="dxa"/>
            <w:vMerge/>
            <w:vAlign w:val="center"/>
          </w:tcPr>
          <w:p w14:paraId="67C60C27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33CD2A08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Panic Disorder without Agoraphobia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60D24407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F41.0</w:t>
            </w:r>
          </w:p>
        </w:tc>
      </w:tr>
      <w:tr w:rsidR="00A01F3C" w:rsidRPr="00124260" w14:paraId="66B628FC" w14:textId="77777777" w:rsidTr="687FF7F0">
        <w:trPr>
          <w:trHeight w:val="350"/>
        </w:trPr>
        <w:tc>
          <w:tcPr>
            <w:tcW w:w="4172" w:type="dxa"/>
            <w:vMerge w:val="restart"/>
            <w:shd w:val="clear" w:color="auto" w:fill="D5DCE4" w:themeFill="text2" w:themeFillTint="33"/>
            <w:vAlign w:val="center"/>
          </w:tcPr>
          <w:p w14:paraId="3542E39C" w14:textId="7D07C94C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Alprazolam XR – Xanax XR</w:t>
            </w:r>
            <w:r w:rsidRPr="00124260">
              <w:rPr>
                <w:rFonts w:ascii="Times New Roman" w:hAnsi="Times New Roman" w:cs="Times New Roman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62229F7D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Panic Disorder with Agoraphobia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654D6F5D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F40.01</w:t>
            </w:r>
          </w:p>
        </w:tc>
      </w:tr>
      <w:tr w:rsidR="00A01F3C" w:rsidRPr="00124260" w14:paraId="6A369D05" w14:textId="77777777" w:rsidTr="687FF7F0">
        <w:trPr>
          <w:trHeight w:val="350"/>
        </w:trPr>
        <w:tc>
          <w:tcPr>
            <w:tcW w:w="4172" w:type="dxa"/>
            <w:vMerge/>
            <w:vAlign w:val="center"/>
          </w:tcPr>
          <w:p w14:paraId="754F4275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7CB56674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Panic Disorder without Agoraphobia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56287C55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F41.0</w:t>
            </w:r>
          </w:p>
        </w:tc>
      </w:tr>
      <w:tr w:rsidR="00A01F3C" w:rsidRPr="00124260" w14:paraId="03D56D1B" w14:textId="77777777" w:rsidTr="687FF7F0">
        <w:trPr>
          <w:trHeight w:val="1250"/>
        </w:trPr>
        <w:tc>
          <w:tcPr>
            <w:tcW w:w="4172" w:type="dxa"/>
            <w:vAlign w:val="center"/>
          </w:tcPr>
          <w:p w14:paraId="50E9FDFF" w14:textId="77777777" w:rsidR="00A01F3C" w:rsidRPr="0057750E" w:rsidRDefault="00A01F3C" w:rsidP="00A01F3C">
            <w:pPr>
              <w:rPr>
                <w:rFonts w:ascii="Times New Roman" w:hAnsi="Times New Roman" w:cs="Times New Roman"/>
                <w:vertAlign w:val="superscript"/>
              </w:rPr>
            </w:pPr>
            <w:r w:rsidRPr="0057750E">
              <w:rPr>
                <w:rFonts w:ascii="Times New Roman" w:hAnsi="Times New Roman" w:cs="Times New Roman"/>
              </w:rPr>
              <w:t>Efgartigimod alfa-</w:t>
            </w:r>
            <w:proofErr w:type="spellStart"/>
            <w:r w:rsidRPr="0057750E">
              <w:rPr>
                <w:rFonts w:ascii="Times New Roman" w:hAnsi="Times New Roman" w:cs="Times New Roman"/>
              </w:rPr>
              <w:t>fcab</w:t>
            </w:r>
            <w:proofErr w:type="spellEnd"/>
            <w:r w:rsidRPr="0057750E">
              <w:rPr>
                <w:rFonts w:ascii="Times New Roman" w:hAnsi="Times New Roman" w:cs="Times New Roman"/>
              </w:rPr>
              <w:t xml:space="preserve">) – </w:t>
            </w:r>
            <w:proofErr w:type="spellStart"/>
            <w:r w:rsidRPr="0057750E">
              <w:rPr>
                <w:rFonts w:ascii="Times New Roman" w:hAnsi="Times New Roman" w:cs="Times New Roman"/>
              </w:rPr>
              <w:t>Vyvgart</w:t>
            </w:r>
            <w:proofErr w:type="spellEnd"/>
            <w:r w:rsidRPr="0057750E">
              <w:rPr>
                <w:rFonts w:ascii="Times New Roman" w:hAnsi="Times New Roman" w:cs="Times New Roman"/>
                <w:vertAlign w:val="superscript"/>
              </w:rPr>
              <w:t>®</w:t>
            </w:r>
          </w:p>
          <w:p w14:paraId="7D025D75" w14:textId="77777777" w:rsidR="009010B5" w:rsidRPr="0057750E" w:rsidRDefault="009010B5" w:rsidP="00A01F3C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34E06606" w14:textId="77777777" w:rsidR="00A01F3C" w:rsidRPr="0057750E" w:rsidRDefault="00A01F3C" w:rsidP="00874E2E">
            <w:pPr>
              <w:ind w:left="330" w:hanging="330"/>
              <w:rPr>
                <w:rFonts w:ascii="Times New Roman" w:hAnsi="Times New Roman" w:cs="Times New Roman"/>
              </w:rPr>
            </w:pPr>
            <w:r w:rsidRPr="0057750E">
              <w:rPr>
                <w:rFonts w:ascii="Times New Roman" w:hAnsi="Times New Roman" w:cs="Times New Roman"/>
              </w:rPr>
              <w:t>Efgartigimod alfa / hyaluronidase-</w:t>
            </w:r>
            <w:proofErr w:type="spellStart"/>
            <w:r w:rsidRPr="0057750E">
              <w:rPr>
                <w:rFonts w:ascii="Times New Roman" w:hAnsi="Times New Roman" w:cs="Times New Roman"/>
              </w:rPr>
              <w:t>qvfc</w:t>
            </w:r>
            <w:proofErr w:type="spellEnd"/>
            <w:r w:rsidRPr="0057750E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57750E">
              <w:rPr>
                <w:rFonts w:ascii="Times New Roman" w:hAnsi="Times New Roman" w:cs="Times New Roman"/>
              </w:rPr>
              <w:t>Vyvgart</w:t>
            </w:r>
            <w:proofErr w:type="spellEnd"/>
            <w:r w:rsidRPr="0057750E">
              <w:rPr>
                <w:rFonts w:ascii="Times New Roman" w:hAnsi="Times New Roman" w:cs="Times New Roman"/>
                <w:vertAlign w:val="superscript"/>
              </w:rPr>
              <w:t>®</w:t>
            </w:r>
            <w:r w:rsidRPr="005775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750E">
              <w:rPr>
                <w:rFonts w:ascii="Times New Roman" w:hAnsi="Times New Roman" w:cs="Times New Roman"/>
              </w:rPr>
              <w:t>Hytrulo</w:t>
            </w:r>
            <w:proofErr w:type="spellEnd"/>
            <w:r w:rsidRPr="0057750E">
              <w:rPr>
                <w:rFonts w:ascii="Times New Roman" w:hAnsi="Times New Roman" w:cs="Times New Roman"/>
              </w:rPr>
              <w:t xml:space="preserve"> </w:t>
            </w:r>
          </w:p>
          <w:p w14:paraId="1771FA8C" w14:textId="77777777" w:rsidR="009010B5" w:rsidRPr="0057750E" w:rsidRDefault="009010B5" w:rsidP="00874E2E">
            <w:pPr>
              <w:ind w:left="330" w:hanging="330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25477113" w14:textId="3E9352E8" w:rsidR="00A01F3C" w:rsidRPr="0057750E" w:rsidRDefault="00A01F3C" w:rsidP="00A01F3C">
            <w:pPr>
              <w:rPr>
                <w:rFonts w:ascii="Times New Roman" w:hAnsi="Times New Roman" w:cs="Times New Roman"/>
              </w:rPr>
            </w:pPr>
            <w:proofErr w:type="spellStart"/>
            <w:r w:rsidRPr="0057750E">
              <w:rPr>
                <w:rFonts w:ascii="Times New Roman" w:hAnsi="Times New Roman" w:cs="Times New Roman"/>
              </w:rPr>
              <w:t>Rozanolixizumab-noli</w:t>
            </w:r>
            <w:proofErr w:type="spellEnd"/>
            <w:r w:rsidRPr="0057750E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57750E">
              <w:rPr>
                <w:rFonts w:ascii="Times New Roman" w:hAnsi="Times New Roman" w:cs="Times New Roman"/>
              </w:rPr>
              <w:t>Rystiggo</w:t>
            </w:r>
            <w:proofErr w:type="spellEnd"/>
            <w:r w:rsidRPr="0057750E">
              <w:rPr>
                <w:rFonts w:ascii="Times New Roman" w:hAnsi="Times New Roman" w:cs="Times New Roman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40C9A5AB" w14:textId="001A379B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Myasthenia Gravis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12E55AB4" w14:textId="086C21EA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G70.0*</w:t>
            </w:r>
          </w:p>
        </w:tc>
      </w:tr>
      <w:tr w:rsidR="00A01F3C" w:rsidRPr="00124260" w14:paraId="0ECD607B" w14:textId="77777777" w:rsidTr="687FF7F0">
        <w:trPr>
          <w:trHeight w:val="800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4C32C858" w14:textId="77777777" w:rsidR="00A01F3C" w:rsidRPr="0057750E" w:rsidRDefault="00A01F3C" w:rsidP="00A01F3C">
            <w:pPr>
              <w:rPr>
                <w:rFonts w:ascii="Times New Roman" w:hAnsi="Times New Roman" w:cs="Times New Roman"/>
              </w:rPr>
            </w:pPr>
            <w:r w:rsidRPr="0057750E">
              <w:rPr>
                <w:rFonts w:ascii="Times New Roman" w:hAnsi="Times New Roman" w:cs="Times New Roman"/>
              </w:rPr>
              <w:t xml:space="preserve">Fentanyl Buccal/Sublingual – </w:t>
            </w:r>
            <w:proofErr w:type="spellStart"/>
            <w:r w:rsidRPr="0057750E">
              <w:rPr>
                <w:rFonts w:ascii="Times New Roman" w:hAnsi="Times New Roman" w:cs="Times New Roman"/>
              </w:rPr>
              <w:t>Abstral</w:t>
            </w:r>
            <w:proofErr w:type="spellEnd"/>
            <w:r w:rsidRPr="0057750E">
              <w:rPr>
                <w:rFonts w:ascii="Times New Roman" w:hAnsi="Times New Roman" w:cs="Times New Roman"/>
                <w:vertAlign w:val="superscript"/>
              </w:rPr>
              <w:t>®</w:t>
            </w:r>
            <w:r w:rsidRPr="0057750E">
              <w:rPr>
                <w:rFonts w:ascii="Times New Roman" w:hAnsi="Times New Roman" w:cs="Times New Roman"/>
              </w:rPr>
              <w:t xml:space="preserve">, </w:t>
            </w:r>
          </w:p>
          <w:p w14:paraId="5B5E59C8" w14:textId="1FAE603B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57750E"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 w:rsidRPr="0057750E">
              <w:rPr>
                <w:rFonts w:ascii="Times New Roman" w:hAnsi="Times New Roman" w:cs="Times New Roman"/>
              </w:rPr>
              <w:t>Actiq</w:t>
            </w:r>
            <w:proofErr w:type="spellEnd"/>
            <w:r w:rsidRPr="0057750E">
              <w:rPr>
                <w:rFonts w:ascii="Times New Roman" w:hAnsi="Times New Roman" w:cs="Times New Roman"/>
                <w:vertAlign w:val="superscript"/>
              </w:rPr>
              <w:t>®</w:t>
            </w:r>
            <w:r w:rsidRPr="0057750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7750E">
              <w:rPr>
                <w:rFonts w:ascii="Times New Roman" w:hAnsi="Times New Roman" w:cs="Times New Roman"/>
              </w:rPr>
              <w:t>Fentora</w:t>
            </w:r>
            <w:proofErr w:type="spellEnd"/>
            <w:r w:rsidRPr="0057750E">
              <w:rPr>
                <w:rFonts w:ascii="Times New Roman" w:hAnsi="Times New Roman" w:cs="Times New Roman"/>
                <w:vertAlign w:val="superscript"/>
              </w:rPr>
              <w:t>®</w:t>
            </w:r>
            <w:r w:rsidRPr="0057750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7750E">
              <w:rPr>
                <w:rFonts w:ascii="Times New Roman" w:hAnsi="Times New Roman" w:cs="Times New Roman"/>
              </w:rPr>
              <w:t>Lazanda</w:t>
            </w:r>
            <w:proofErr w:type="spellEnd"/>
            <w:r w:rsidRPr="0057750E">
              <w:rPr>
                <w:rFonts w:ascii="Times New Roman" w:hAnsi="Times New Roman" w:cs="Times New Roman"/>
                <w:vertAlign w:val="superscript"/>
              </w:rPr>
              <w:t>®</w:t>
            </w:r>
            <w:r w:rsidRPr="0057750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7750E">
              <w:rPr>
                <w:rFonts w:ascii="Times New Roman" w:hAnsi="Times New Roman" w:cs="Times New Roman"/>
              </w:rPr>
              <w:t>Subsys</w:t>
            </w:r>
            <w:proofErr w:type="spellEnd"/>
            <w:r w:rsidRPr="0057750E">
              <w:rPr>
                <w:rFonts w:ascii="Times New Roman" w:hAnsi="Times New Roman" w:cs="Times New Roman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4DA73EDF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Cancer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2423DC76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C</w:t>
            </w:r>
            <w:proofErr w:type="gramStart"/>
            <w:r w:rsidRPr="00124260">
              <w:rPr>
                <w:rFonts w:ascii="Times New Roman" w:hAnsi="Times New Roman" w:cs="Times New Roman"/>
              </w:rPr>
              <w:t>00.*</w:t>
            </w:r>
            <w:proofErr w:type="gramEnd"/>
            <w:r w:rsidRPr="00124260">
              <w:rPr>
                <w:rFonts w:ascii="Times New Roman" w:hAnsi="Times New Roman" w:cs="Times New Roman"/>
              </w:rPr>
              <w:t>–C96.*</w:t>
            </w:r>
          </w:p>
        </w:tc>
      </w:tr>
      <w:tr w:rsidR="00A01F3C" w:rsidRPr="00124260" w14:paraId="75815495" w14:textId="77777777" w:rsidTr="687FF7F0">
        <w:trPr>
          <w:trHeight w:val="800"/>
        </w:trPr>
        <w:tc>
          <w:tcPr>
            <w:tcW w:w="4172" w:type="dxa"/>
            <w:shd w:val="clear" w:color="auto" w:fill="auto"/>
            <w:vAlign w:val="center"/>
          </w:tcPr>
          <w:p w14:paraId="25C2B49D" w14:textId="366F303B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Velmanase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alfa-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tycv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Lamzede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>®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3997B48A" w14:textId="6413431A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Non-central Nervous System Manifestations of Alpha-mannosidosis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0BF5F33E" w14:textId="52022319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E77.1</w:t>
            </w:r>
          </w:p>
        </w:tc>
      </w:tr>
      <w:tr w:rsidR="00A01F3C" w:rsidRPr="00124260" w14:paraId="7D2D2118" w14:textId="77777777" w:rsidTr="687FF7F0">
        <w:trPr>
          <w:trHeight w:val="431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10D958B7" w14:textId="49FE0BA0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Miscellaneous</w:t>
            </w:r>
          </w:p>
        </w:tc>
      </w:tr>
      <w:tr w:rsidR="00A01F3C" w:rsidRPr="00124260" w14:paraId="4DBAA598" w14:textId="77777777" w:rsidTr="687FF7F0">
        <w:trPr>
          <w:trHeight w:val="440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72162181" w14:textId="76AAE991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 xml:space="preserve">Deferiprone - </w:t>
            </w:r>
            <w:proofErr w:type="spellStart"/>
            <w:r w:rsidRPr="00124260">
              <w:rPr>
                <w:rFonts w:ascii="Times New Roman" w:hAnsi="Times New Roman" w:cs="Times New Roman"/>
              </w:rPr>
              <w:t>Ferriprox</w:t>
            </w:r>
            <w:proofErr w:type="spellEnd"/>
            <w:r w:rsidRPr="00124260">
              <w:rPr>
                <w:rFonts w:ascii="Times New Roman" w:hAnsi="Times New Roman" w:cs="Times New Roman"/>
              </w:rPr>
              <w:t>®</w:t>
            </w:r>
          </w:p>
        </w:tc>
        <w:tc>
          <w:tcPr>
            <w:tcW w:w="4930" w:type="dxa"/>
            <w:vMerge w:val="restart"/>
            <w:shd w:val="clear" w:color="auto" w:fill="D5DCE4" w:themeFill="text2" w:themeFillTint="33"/>
            <w:vAlign w:val="center"/>
          </w:tcPr>
          <w:p w14:paraId="56105476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Chronic Iron Overload Due to Blood Transfusions</w:t>
            </w:r>
          </w:p>
        </w:tc>
        <w:tc>
          <w:tcPr>
            <w:tcW w:w="5923" w:type="dxa"/>
            <w:vMerge w:val="restart"/>
            <w:shd w:val="clear" w:color="auto" w:fill="D5DCE4" w:themeFill="text2" w:themeFillTint="33"/>
            <w:vAlign w:val="center"/>
          </w:tcPr>
          <w:p w14:paraId="4B8523C9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E83.111</w:t>
            </w:r>
          </w:p>
        </w:tc>
      </w:tr>
      <w:tr w:rsidR="00A01F3C" w:rsidRPr="00124260" w14:paraId="5521F3FD" w14:textId="77777777" w:rsidTr="687FF7F0">
        <w:trPr>
          <w:trHeight w:val="710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0C6F8E51" w14:textId="77777777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 xml:space="preserve">Deferasirox – </w:t>
            </w:r>
            <w:proofErr w:type="spellStart"/>
            <w:r w:rsidRPr="00124260">
              <w:rPr>
                <w:rFonts w:ascii="Times New Roman" w:hAnsi="Times New Roman" w:cs="Times New Roman"/>
              </w:rPr>
              <w:t>Exjade</w:t>
            </w:r>
            <w:proofErr w:type="spellEnd"/>
            <w:r w:rsidRPr="00124260">
              <w:rPr>
                <w:rFonts w:ascii="Times New Roman" w:hAnsi="Times New Roman" w:cs="Times New Roman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24260">
              <w:rPr>
                <w:rFonts w:ascii="Times New Roman" w:hAnsi="Times New Roman" w:cs="Times New Roman"/>
              </w:rPr>
              <w:t>Jadenu</w:t>
            </w:r>
            <w:proofErr w:type="spellEnd"/>
            <w:r w:rsidRPr="00124260">
              <w:rPr>
                <w:rFonts w:ascii="Times New Roman" w:hAnsi="Times New Roman" w:cs="Times New Roman"/>
                <w:vertAlign w:val="superscript"/>
              </w:rPr>
              <w:t xml:space="preserve">® </w:t>
            </w:r>
          </w:p>
          <w:p w14:paraId="2FEC23C2" w14:textId="59667DBD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  <w:color w:val="FF0000"/>
              </w:rPr>
              <w:t xml:space="preserve">     (2 to 9 years of age)</w:t>
            </w:r>
          </w:p>
        </w:tc>
        <w:tc>
          <w:tcPr>
            <w:tcW w:w="4930" w:type="dxa"/>
            <w:vMerge/>
            <w:vAlign w:val="center"/>
          </w:tcPr>
          <w:p w14:paraId="1124857F" w14:textId="77777777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23" w:type="dxa"/>
            <w:vMerge/>
            <w:vAlign w:val="center"/>
          </w:tcPr>
          <w:p w14:paraId="41221F92" w14:textId="77777777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</w:p>
        </w:tc>
      </w:tr>
      <w:tr w:rsidR="00A01F3C" w:rsidRPr="00124260" w14:paraId="187D4617" w14:textId="77777777" w:rsidTr="687FF7F0">
        <w:trPr>
          <w:trHeight w:val="485"/>
        </w:trPr>
        <w:tc>
          <w:tcPr>
            <w:tcW w:w="4172" w:type="dxa"/>
            <w:vMerge w:val="restart"/>
            <w:vAlign w:val="center"/>
          </w:tcPr>
          <w:p w14:paraId="129A037C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Deferasirox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Exjade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12426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Jadenu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  <w:p w14:paraId="27EB0DAF" w14:textId="3FB19FB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     </w:t>
            </w:r>
            <w:r w:rsidRPr="00124260">
              <w:rPr>
                <w:rFonts w:ascii="Times New Roman" w:hAnsi="Times New Roman" w:cs="Times New Roman"/>
                <w:color w:val="FF0000"/>
              </w:rPr>
              <w:t>(10 years of age and older)</w:t>
            </w: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7F78BAA7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Chronic Iron Overload Due to Blood Transfusions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559D8ED4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E83.111</w:t>
            </w:r>
          </w:p>
        </w:tc>
      </w:tr>
      <w:tr w:rsidR="00A01F3C" w:rsidRPr="00124260" w14:paraId="0432115D" w14:textId="77777777" w:rsidTr="687FF7F0">
        <w:trPr>
          <w:trHeight w:val="629"/>
        </w:trPr>
        <w:tc>
          <w:tcPr>
            <w:tcW w:w="4172" w:type="dxa"/>
            <w:vMerge/>
            <w:vAlign w:val="center"/>
          </w:tcPr>
          <w:p w14:paraId="18F6A97D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49D0DEAD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Chronic Iron Overload Due to Non–Transfusion–Dependent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Thalassemias</w:t>
            </w:r>
            <w:proofErr w:type="spellEnd"/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6CFB6A83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D56.0, D56.1, D56.5, D56.8, D57.4*</w:t>
            </w:r>
          </w:p>
        </w:tc>
      </w:tr>
      <w:tr w:rsidR="00A01F3C" w:rsidRPr="00124260" w14:paraId="6566B852" w14:textId="77777777" w:rsidTr="687FF7F0">
        <w:trPr>
          <w:trHeight w:val="377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596DA507" w14:textId="7632C741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Dornase Alfa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Pulmozyme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 xml:space="preserve">® 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5E60DE93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Cystic Fibrosis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45478FDC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E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</w:rPr>
              <w:t>84.*</w:t>
            </w:r>
            <w:proofErr w:type="gramEnd"/>
          </w:p>
        </w:tc>
      </w:tr>
      <w:tr w:rsidR="00A01F3C" w:rsidRPr="00124260" w14:paraId="033FAECF" w14:textId="77777777" w:rsidTr="687FF7F0">
        <w:trPr>
          <w:trHeight w:val="440"/>
        </w:trPr>
        <w:tc>
          <w:tcPr>
            <w:tcW w:w="4172" w:type="dxa"/>
            <w:shd w:val="clear" w:color="auto" w:fill="auto"/>
            <w:vAlign w:val="center"/>
          </w:tcPr>
          <w:p w14:paraId="6D9D5720" w14:textId="28F097E1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 xml:space="preserve">Ivermectin (oral) </w:t>
            </w:r>
            <w:r w:rsidRPr="00124260">
              <w:rPr>
                <w:rFonts w:ascii="Times New Roman" w:hAnsi="Times New Roman" w:cs="Times New Roman"/>
                <w:color w:val="000000"/>
              </w:rPr>
              <w:t>–</w:t>
            </w:r>
            <w:r w:rsidRPr="0012426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4260">
              <w:rPr>
                <w:rFonts w:ascii="Times New Roman" w:hAnsi="Times New Roman" w:cs="Times New Roman"/>
              </w:rPr>
              <w:t>Stromectol</w:t>
            </w:r>
            <w:proofErr w:type="spellEnd"/>
            <w:r w:rsidRPr="00124260">
              <w:rPr>
                <w:rFonts w:ascii="Times New Roman" w:hAnsi="Times New Roman" w:cs="Times New Roman"/>
              </w:rPr>
              <w:t>®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482469C0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Unspecified Parasitic Disease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37F9BFCB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>B89</w:t>
            </w:r>
          </w:p>
        </w:tc>
      </w:tr>
      <w:tr w:rsidR="00A01F3C" w:rsidRPr="00124260" w14:paraId="02A5DD8B" w14:textId="77777777" w:rsidTr="687FF7F0">
        <w:trPr>
          <w:trHeight w:val="440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5904FD93" w14:textId="0D46C558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Sacubitril / Valsartan – Entresto®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2F80CE5D" w14:textId="77777777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Heart Failure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7B799714" w14:textId="77777777" w:rsidR="00A01F3C" w:rsidRPr="00124260" w:rsidRDefault="00A01F3C" w:rsidP="00A01F3C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</w:rPr>
              <w:t>I50*</w:t>
            </w:r>
          </w:p>
        </w:tc>
      </w:tr>
      <w:tr w:rsidR="00A01F3C" w:rsidRPr="00124260" w14:paraId="69B909B2" w14:textId="77777777" w:rsidTr="687FF7F0">
        <w:trPr>
          <w:trHeight w:val="485"/>
        </w:trPr>
        <w:tc>
          <w:tcPr>
            <w:tcW w:w="4172" w:type="dxa"/>
            <w:shd w:val="clear" w:color="auto" w:fill="auto"/>
            <w:vAlign w:val="center"/>
          </w:tcPr>
          <w:p w14:paraId="5D26A29C" w14:textId="2B687DB2" w:rsidR="00A01F3C" w:rsidRPr="00124260" w:rsidRDefault="00A01F3C" w:rsidP="00A01F3C">
            <w:pPr>
              <w:rPr>
                <w:rFonts w:ascii="Times New Roman" w:hAnsi="Times New Roman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Paroxetine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Brisdelle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2E392F43" w14:textId="77777777" w:rsidR="00A01F3C" w:rsidRPr="00124260" w:rsidRDefault="00A01F3C" w:rsidP="00A01F3C">
            <w:pPr>
              <w:rPr>
                <w:rFonts w:ascii="Times New Roman" w:hAnsi="Times New Roman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Moderate to Severe Vasomotor Symptoms Associated with Menopause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62D6E917" w14:textId="77777777" w:rsidR="00A01F3C" w:rsidRPr="00124260" w:rsidRDefault="00A01F3C" w:rsidP="00A01F3C">
            <w:pPr>
              <w:rPr>
                <w:rFonts w:ascii="Times New Roman" w:hAnsi="Times New Roman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E28.310, E89.41, N95.1</w:t>
            </w:r>
          </w:p>
        </w:tc>
      </w:tr>
      <w:tr w:rsidR="00A01F3C" w:rsidRPr="00124260" w14:paraId="1490465D" w14:textId="77777777" w:rsidTr="687FF7F0">
        <w:trPr>
          <w:trHeight w:val="377"/>
        </w:trPr>
        <w:tc>
          <w:tcPr>
            <w:tcW w:w="4172" w:type="dxa"/>
            <w:vMerge w:val="restart"/>
            <w:shd w:val="clear" w:color="auto" w:fill="D5DCE4" w:themeFill="text2" w:themeFillTint="33"/>
            <w:vAlign w:val="center"/>
          </w:tcPr>
          <w:p w14:paraId="196F8391" w14:textId="30D95F7F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Eculizumab – Soliris</w:t>
            </w:r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  <w:p w14:paraId="400F702E" w14:textId="665E017D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2B4F6EB4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Hemolytic–Uremic Syndrome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2156A8A3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D59.3</w:t>
            </w:r>
          </w:p>
        </w:tc>
      </w:tr>
      <w:tr w:rsidR="00A01F3C" w:rsidRPr="00124260" w14:paraId="4A7785B5" w14:textId="77777777" w:rsidTr="687FF7F0">
        <w:trPr>
          <w:trHeight w:val="611"/>
        </w:trPr>
        <w:tc>
          <w:tcPr>
            <w:tcW w:w="4172" w:type="dxa"/>
            <w:vMerge/>
            <w:vAlign w:val="center"/>
          </w:tcPr>
          <w:p w14:paraId="7DE82CC2" w14:textId="42DA0BEB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4F09F98C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Paroxysmal Nocturnal Hemoglobinuria </w:t>
            </w:r>
          </w:p>
          <w:p w14:paraId="4CB75F6D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(Marchiafava–Micheli)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31D4C432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D59.5</w:t>
            </w:r>
          </w:p>
        </w:tc>
      </w:tr>
      <w:tr w:rsidR="00A01F3C" w:rsidRPr="00124260" w14:paraId="711B5784" w14:textId="77777777" w:rsidTr="687FF7F0">
        <w:trPr>
          <w:trHeight w:val="368"/>
        </w:trPr>
        <w:tc>
          <w:tcPr>
            <w:tcW w:w="4172" w:type="dxa"/>
            <w:vMerge/>
            <w:vAlign w:val="center"/>
          </w:tcPr>
          <w:p w14:paraId="66515EE5" w14:textId="545B344F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5AB277D8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Myasthenia Gravis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0BAC6E97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G70.0*</w:t>
            </w:r>
          </w:p>
        </w:tc>
      </w:tr>
      <w:tr w:rsidR="00A01F3C" w:rsidRPr="00124260" w14:paraId="4AC515D1" w14:textId="77777777" w:rsidTr="687FF7F0">
        <w:trPr>
          <w:trHeight w:val="422"/>
        </w:trPr>
        <w:tc>
          <w:tcPr>
            <w:tcW w:w="4172" w:type="dxa"/>
            <w:vMerge/>
            <w:vAlign w:val="center"/>
          </w:tcPr>
          <w:p w14:paraId="40F959CA" w14:textId="210C63B6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38F67785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Neuromyelitis Optica Spectrum Disorder (NMOSD)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6253FAB0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G36.0</w:t>
            </w:r>
          </w:p>
        </w:tc>
      </w:tr>
      <w:tr w:rsidR="00A01F3C" w:rsidRPr="00124260" w14:paraId="383705B3" w14:textId="77777777" w:rsidTr="687FF7F0">
        <w:trPr>
          <w:trHeight w:val="368"/>
        </w:trPr>
        <w:tc>
          <w:tcPr>
            <w:tcW w:w="4172" w:type="dxa"/>
            <w:vMerge w:val="restart"/>
            <w:shd w:val="clear" w:color="auto" w:fill="FFFFFF" w:themeFill="background1"/>
            <w:vAlign w:val="center"/>
          </w:tcPr>
          <w:p w14:paraId="0324CB3E" w14:textId="4D18EEEE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Ravulizumab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-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Ultomiris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>®</w:t>
            </w:r>
          </w:p>
          <w:p w14:paraId="69912477" w14:textId="5BA83571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0030E9A9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Hemolytic–Uremic Syndrome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6F80B89B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D59.3</w:t>
            </w:r>
          </w:p>
        </w:tc>
      </w:tr>
      <w:tr w:rsidR="00A01F3C" w:rsidRPr="00124260" w14:paraId="4E4D2221" w14:textId="77777777" w:rsidTr="687FF7F0">
        <w:trPr>
          <w:trHeight w:val="629"/>
        </w:trPr>
        <w:tc>
          <w:tcPr>
            <w:tcW w:w="4172" w:type="dxa"/>
            <w:vMerge/>
            <w:vAlign w:val="center"/>
          </w:tcPr>
          <w:p w14:paraId="31E281C4" w14:textId="4E8422A3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5998F898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Paroxysmal Nocturnal Hemoglobinuria </w:t>
            </w:r>
          </w:p>
          <w:p w14:paraId="5C85C87E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(Marchiafava–Micheli)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13696B7C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D59.5</w:t>
            </w:r>
          </w:p>
        </w:tc>
      </w:tr>
      <w:tr w:rsidR="00A01F3C" w:rsidRPr="00124260" w14:paraId="7EBBF8E9" w14:textId="77777777" w:rsidTr="687FF7F0">
        <w:trPr>
          <w:trHeight w:val="422"/>
        </w:trPr>
        <w:tc>
          <w:tcPr>
            <w:tcW w:w="4172" w:type="dxa"/>
            <w:vMerge/>
            <w:vAlign w:val="center"/>
          </w:tcPr>
          <w:p w14:paraId="00231AAB" w14:textId="70380DE8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5DC2BAF5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 w:themeColor="text1"/>
              </w:rPr>
              <w:t>Myasthenia Gravis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128B229F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 w:themeColor="text1"/>
              </w:rPr>
              <w:t>G70.0*</w:t>
            </w:r>
          </w:p>
        </w:tc>
      </w:tr>
      <w:tr w:rsidR="00A01F3C" w:rsidRPr="00124260" w14:paraId="23FD7D52" w14:textId="77777777" w:rsidTr="687FF7F0">
        <w:trPr>
          <w:trHeight w:val="440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6910245E" w14:textId="30B21EE0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Agalsidase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beta – Fabrazyme</w:t>
            </w:r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2B50099C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Fabry (–Anderson) Disease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388D68E2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E75.21</w:t>
            </w:r>
          </w:p>
        </w:tc>
      </w:tr>
      <w:tr w:rsidR="00A01F3C" w:rsidRPr="00124260" w14:paraId="19D33D65" w14:textId="77777777" w:rsidTr="687FF7F0">
        <w:trPr>
          <w:trHeight w:val="440"/>
        </w:trPr>
        <w:tc>
          <w:tcPr>
            <w:tcW w:w="4172" w:type="dxa"/>
            <w:shd w:val="clear" w:color="auto" w:fill="auto"/>
            <w:vAlign w:val="center"/>
          </w:tcPr>
          <w:p w14:paraId="558173EC" w14:textId="761F483E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Alglucosidase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alfa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Lumizyme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</w:tc>
        <w:tc>
          <w:tcPr>
            <w:tcW w:w="4930" w:type="dxa"/>
            <w:vMerge w:val="restart"/>
            <w:shd w:val="clear" w:color="auto" w:fill="auto"/>
            <w:vAlign w:val="center"/>
          </w:tcPr>
          <w:p w14:paraId="62490C35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Pompe Disease</w:t>
            </w:r>
          </w:p>
        </w:tc>
        <w:tc>
          <w:tcPr>
            <w:tcW w:w="5923" w:type="dxa"/>
            <w:vMerge w:val="restart"/>
            <w:shd w:val="clear" w:color="auto" w:fill="auto"/>
            <w:vAlign w:val="center"/>
          </w:tcPr>
          <w:p w14:paraId="2766478A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E74.02</w:t>
            </w:r>
          </w:p>
        </w:tc>
      </w:tr>
      <w:tr w:rsidR="00A01F3C" w:rsidRPr="00124260" w14:paraId="74E5463A" w14:textId="77777777" w:rsidTr="687FF7F0">
        <w:trPr>
          <w:trHeight w:val="350"/>
        </w:trPr>
        <w:tc>
          <w:tcPr>
            <w:tcW w:w="4172" w:type="dxa"/>
            <w:shd w:val="clear" w:color="auto" w:fill="auto"/>
            <w:vAlign w:val="center"/>
          </w:tcPr>
          <w:p w14:paraId="49812811" w14:textId="16D71A5B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4260">
              <w:rPr>
                <w:rFonts w:ascii="Times New Roman" w:hAnsi="Times New Roman" w:cs="Times New Roman"/>
              </w:rPr>
              <w:t>Avalglucosidase</w:t>
            </w:r>
            <w:proofErr w:type="spellEnd"/>
            <w:r w:rsidRPr="00124260">
              <w:rPr>
                <w:rFonts w:ascii="Times New Roman" w:hAnsi="Times New Roman" w:cs="Times New Roman"/>
              </w:rPr>
              <w:t xml:space="preserve"> alfa-</w:t>
            </w:r>
            <w:proofErr w:type="spellStart"/>
            <w:r w:rsidRPr="00124260">
              <w:rPr>
                <w:rFonts w:ascii="Times New Roman" w:hAnsi="Times New Roman" w:cs="Times New Roman"/>
              </w:rPr>
              <w:t>ngpt</w:t>
            </w:r>
            <w:proofErr w:type="spellEnd"/>
            <w:r w:rsidRPr="00124260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124260">
              <w:rPr>
                <w:rFonts w:ascii="Times New Roman" w:hAnsi="Times New Roman" w:cs="Times New Roman"/>
              </w:rPr>
              <w:t>Nexviazyme</w:t>
            </w:r>
            <w:proofErr w:type="spellEnd"/>
            <w:r w:rsidRPr="00124260">
              <w:rPr>
                <w:rFonts w:ascii="Times New Roman" w:hAnsi="Times New Roman" w:cs="Times New Roman"/>
              </w:rPr>
              <w:t>™</w:t>
            </w:r>
          </w:p>
        </w:tc>
        <w:tc>
          <w:tcPr>
            <w:tcW w:w="4930" w:type="dxa"/>
            <w:vMerge/>
            <w:vAlign w:val="center"/>
          </w:tcPr>
          <w:p w14:paraId="7AEAF0B5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923" w:type="dxa"/>
            <w:vMerge/>
            <w:vAlign w:val="center"/>
          </w:tcPr>
          <w:p w14:paraId="22215C79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01F3C" w:rsidRPr="00124260" w14:paraId="3A4826ED" w14:textId="77777777" w:rsidTr="687FF7F0">
        <w:trPr>
          <w:trHeight w:val="620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6D8F592D" w14:textId="058B7CF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Methadone 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2F5D077D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Diagnosis </w:t>
            </w:r>
            <w:r w:rsidRPr="00124260">
              <w:rPr>
                <w:rFonts w:ascii="Times New Roman" w:hAnsi="Times New Roman" w:cs="Times New Roman"/>
                <w:b/>
                <w:i/>
                <w:color w:val="000000"/>
              </w:rPr>
              <w:t>must</w:t>
            </w:r>
            <w:r w:rsidRPr="00124260">
              <w:rPr>
                <w:rFonts w:ascii="Times New Roman" w:hAnsi="Times New Roman" w:cs="Times New Roman"/>
                <w:color w:val="000000"/>
              </w:rPr>
              <w:t xml:space="preserve"> be submitted, but </w:t>
            </w:r>
            <w:r w:rsidRPr="00124260">
              <w:rPr>
                <w:rFonts w:ascii="Times New Roman" w:hAnsi="Times New Roman" w:cs="Times New Roman"/>
                <w:b/>
                <w:i/>
                <w:color w:val="000000"/>
              </w:rPr>
              <w:t>cannot</w:t>
            </w:r>
            <w:r w:rsidRPr="00124260">
              <w:rPr>
                <w:rFonts w:ascii="Times New Roman" w:hAnsi="Times New Roman" w:cs="Times New Roman"/>
                <w:color w:val="000000"/>
              </w:rPr>
              <w:t xml:space="preserve"> be 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</w:rPr>
              <w:t>Substance Use Disorder</w:t>
            </w:r>
            <w:proofErr w:type="gramEnd"/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1EF50EDE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Diagnosis</w:t>
            </w:r>
            <w:r w:rsidRPr="00124260">
              <w:rPr>
                <w:rFonts w:ascii="Times New Roman" w:hAnsi="Times New Roman" w:cs="Times New Roman"/>
                <w:b/>
                <w:i/>
                <w:color w:val="000000"/>
              </w:rPr>
              <w:t xml:space="preserve"> must</w:t>
            </w:r>
            <w:r w:rsidRPr="00124260">
              <w:rPr>
                <w:rFonts w:ascii="Times New Roman" w:hAnsi="Times New Roman" w:cs="Times New Roman"/>
                <w:color w:val="000000"/>
              </w:rPr>
              <w:t xml:space="preserve"> be submitted but </w:t>
            </w:r>
            <w:r w:rsidRPr="00124260">
              <w:rPr>
                <w:rFonts w:ascii="Times New Roman" w:hAnsi="Times New Roman" w:cs="Times New Roman"/>
                <w:b/>
                <w:i/>
                <w:color w:val="000000"/>
              </w:rPr>
              <w:t>cannot</w:t>
            </w:r>
            <w:r w:rsidRPr="00124260">
              <w:rPr>
                <w:rFonts w:ascii="Times New Roman" w:hAnsi="Times New Roman" w:cs="Times New Roman"/>
                <w:color w:val="000000"/>
              </w:rPr>
              <w:t xml:space="preserve"> be F11.2*</w:t>
            </w:r>
          </w:p>
        </w:tc>
      </w:tr>
      <w:tr w:rsidR="00A01F3C" w:rsidRPr="00124260" w14:paraId="12690AAA" w14:textId="77777777" w:rsidTr="687FF7F0">
        <w:trPr>
          <w:trHeight w:val="647"/>
        </w:trPr>
        <w:tc>
          <w:tcPr>
            <w:tcW w:w="4172" w:type="dxa"/>
            <w:shd w:val="clear" w:color="auto" w:fill="auto"/>
            <w:vAlign w:val="center"/>
          </w:tcPr>
          <w:p w14:paraId="09C02DD0" w14:textId="09EFBE97" w:rsidR="00A01F3C" w:rsidRPr="00124260" w:rsidRDefault="00A01F3C" w:rsidP="00A01F3C">
            <w:pPr>
              <w:rPr>
                <w:rFonts w:ascii="Times New Roman" w:hAnsi="Times New Roman"/>
                <w:i/>
                <w:color w:val="0070C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Buprenorphine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Belbuca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®;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Butrans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>®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2CAA3558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Diagnosis </w:t>
            </w:r>
            <w:r w:rsidRPr="00124260">
              <w:rPr>
                <w:rFonts w:ascii="Times New Roman" w:hAnsi="Times New Roman" w:cs="Times New Roman"/>
                <w:b/>
                <w:i/>
                <w:color w:val="000000"/>
              </w:rPr>
              <w:t>must</w:t>
            </w:r>
            <w:r w:rsidRPr="00124260">
              <w:rPr>
                <w:rFonts w:ascii="Times New Roman" w:hAnsi="Times New Roman" w:cs="Times New Roman"/>
                <w:color w:val="000000"/>
              </w:rPr>
              <w:t xml:space="preserve"> be submitted, but </w:t>
            </w:r>
            <w:r w:rsidRPr="00124260">
              <w:rPr>
                <w:rFonts w:ascii="Times New Roman" w:hAnsi="Times New Roman" w:cs="Times New Roman"/>
                <w:b/>
                <w:i/>
                <w:color w:val="000000"/>
              </w:rPr>
              <w:t>cannot</w:t>
            </w:r>
            <w:r w:rsidRPr="00124260">
              <w:rPr>
                <w:rFonts w:ascii="Times New Roman" w:hAnsi="Times New Roman" w:cs="Times New Roman"/>
                <w:color w:val="000000"/>
              </w:rPr>
              <w:t xml:space="preserve"> be 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</w:rPr>
              <w:t>Substance Use Disorder</w:t>
            </w:r>
            <w:proofErr w:type="gramEnd"/>
          </w:p>
        </w:tc>
        <w:tc>
          <w:tcPr>
            <w:tcW w:w="5923" w:type="dxa"/>
            <w:shd w:val="clear" w:color="auto" w:fill="auto"/>
            <w:vAlign w:val="center"/>
          </w:tcPr>
          <w:p w14:paraId="18CD2DF7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Diagnosis </w:t>
            </w:r>
            <w:r w:rsidRPr="00124260">
              <w:rPr>
                <w:rFonts w:ascii="Times New Roman" w:hAnsi="Times New Roman" w:cs="Times New Roman"/>
                <w:b/>
                <w:i/>
                <w:color w:val="000000"/>
              </w:rPr>
              <w:t>must</w:t>
            </w:r>
            <w:r w:rsidRPr="00124260">
              <w:rPr>
                <w:rFonts w:ascii="Times New Roman" w:hAnsi="Times New Roman" w:cs="Times New Roman"/>
                <w:color w:val="000000"/>
              </w:rPr>
              <w:t xml:space="preserve"> be submitted but </w:t>
            </w:r>
            <w:r w:rsidRPr="00124260">
              <w:rPr>
                <w:rFonts w:ascii="Times New Roman" w:hAnsi="Times New Roman" w:cs="Times New Roman"/>
                <w:b/>
                <w:i/>
                <w:color w:val="000000"/>
              </w:rPr>
              <w:t>cannot</w:t>
            </w:r>
            <w:r w:rsidRPr="00124260">
              <w:rPr>
                <w:rFonts w:ascii="Times New Roman" w:hAnsi="Times New Roman" w:cs="Times New Roman"/>
                <w:color w:val="000000"/>
              </w:rPr>
              <w:t xml:space="preserve"> be F11.2*</w:t>
            </w:r>
          </w:p>
        </w:tc>
      </w:tr>
      <w:tr w:rsidR="00A01F3C" w:rsidRPr="00124260" w14:paraId="063C6344" w14:textId="77777777" w:rsidTr="687FF7F0">
        <w:trPr>
          <w:trHeight w:val="332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2C099240" w14:textId="6F51EBBF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Miscellaneous</w:t>
            </w:r>
          </w:p>
        </w:tc>
      </w:tr>
      <w:tr w:rsidR="00A01F3C" w:rsidRPr="00124260" w14:paraId="2D86E072" w14:textId="77777777" w:rsidTr="687FF7F0">
        <w:trPr>
          <w:trHeight w:val="1619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1B79CB95" w14:textId="7D0D8AA9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Edaravone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Radicava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®;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Radicava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ORS®</w:t>
            </w:r>
            <w:r w:rsidRPr="00124260"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  <w:t xml:space="preserve"> </w:t>
            </w:r>
          </w:p>
          <w:p w14:paraId="442684E4" w14:textId="779BF991" w:rsidR="00A01F3C" w:rsidRPr="00124260" w:rsidRDefault="00A01F3C" w:rsidP="00A01F3C">
            <w:pPr>
              <w:ind w:right="-69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Riluzole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Rilutek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®;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Tiglutik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™;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Exservan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>™</w:t>
            </w:r>
          </w:p>
          <w:p w14:paraId="73A77BB0" w14:textId="629A16DB" w:rsidR="00A01F3C" w:rsidRPr="00124260" w:rsidRDefault="00A01F3C" w:rsidP="00A01F3C">
            <w:pPr>
              <w:ind w:left="247" w:hanging="247"/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Sodium Phenylbutyrate and </w:t>
            </w:r>
            <w:proofErr w:type="spellStart"/>
            <w:proofErr w:type="gramStart"/>
            <w:r w:rsidRPr="00124260">
              <w:rPr>
                <w:rFonts w:ascii="Times New Roman" w:hAnsi="Times New Roman" w:cs="Times New Roman"/>
                <w:color w:val="000000"/>
              </w:rPr>
              <w:t>Taurursodiol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 –</w:t>
            </w:r>
            <w:proofErr w:type="spellStart"/>
            <w:proofErr w:type="gramEnd"/>
            <w:r w:rsidRPr="00124260">
              <w:rPr>
                <w:rFonts w:ascii="Times New Roman" w:hAnsi="Times New Roman" w:cs="Times New Roman"/>
                <w:color w:val="000000"/>
              </w:rPr>
              <w:t>Relyvrio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>™</w:t>
            </w:r>
          </w:p>
          <w:p w14:paraId="1C419BAA" w14:textId="4C6BBE14" w:rsidR="00A01F3C" w:rsidRPr="00124260" w:rsidRDefault="00A01F3C" w:rsidP="00A01F3C">
            <w:pPr>
              <w:ind w:left="247" w:hanging="247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  <w:proofErr w:type="spellStart"/>
            <w:r w:rsidRPr="00124260">
              <w:rPr>
                <w:rFonts w:ascii="Times New Roman" w:hAnsi="Times New Roman" w:cs="Times New Roman"/>
              </w:rPr>
              <w:t>Toferson</w:t>
            </w:r>
            <w:proofErr w:type="spellEnd"/>
            <w:r w:rsidRPr="00124260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124260">
              <w:rPr>
                <w:rFonts w:ascii="Times New Roman" w:hAnsi="Times New Roman" w:cs="Times New Roman"/>
              </w:rPr>
              <w:t>Qalsody</w:t>
            </w:r>
            <w:proofErr w:type="spellEnd"/>
            <w:r w:rsidRPr="00124260">
              <w:rPr>
                <w:rFonts w:ascii="Times New Roman" w:hAnsi="Times New Roman" w:cs="Times New Roman"/>
              </w:rPr>
              <w:t>™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1BFD8AFF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Amyotrophic Lateral Sclerosis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68CA21FD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G12.21</w:t>
            </w:r>
          </w:p>
        </w:tc>
      </w:tr>
      <w:tr w:rsidR="00A01F3C" w:rsidRPr="00124260" w14:paraId="1DA15C69" w14:textId="77777777" w:rsidTr="687FF7F0">
        <w:trPr>
          <w:trHeight w:val="1070"/>
        </w:trPr>
        <w:tc>
          <w:tcPr>
            <w:tcW w:w="4172" w:type="dxa"/>
            <w:shd w:val="clear" w:color="auto" w:fill="auto"/>
            <w:vAlign w:val="center"/>
          </w:tcPr>
          <w:p w14:paraId="2A5D40B8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Inotersen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Tegsedi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>®</w:t>
            </w:r>
          </w:p>
          <w:p w14:paraId="56889B60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  <w:vertAlign w:val="superscript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Patisiran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Onpattro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>®</w:t>
            </w:r>
          </w:p>
          <w:p w14:paraId="51BD851F" w14:textId="0A3B9E52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Vutrisiran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Amvuttra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>™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6EA8C888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Polyneuropathy of Hereditary Transthyretin–Mediated Amyloidosis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5C21F42D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 w:themeColor="text1"/>
              </w:rPr>
              <w:t>E85.1</w:t>
            </w:r>
          </w:p>
        </w:tc>
      </w:tr>
      <w:tr w:rsidR="00A01F3C" w:rsidRPr="00124260" w14:paraId="68384F36" w14:textId="77777777" w:rsidTr="687FF7F0">
        <w:trPr>
          <w:trHeight w:val="701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34F21B8C" w14:textId="5FA1D8D3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Pomalidomide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Pomalyst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>®</w:t>
            </w:r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 xml:space="preserve"> 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47179FBA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Multiple Myeloma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7057828D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 w:themeColor="text1"/>
              </w:rPr>
              <w:t>C90.0*</w:t>
            </w:r>
          </w:p>
        </w:tc>
      </w:tr>
      <w:tr w:rsidR="00A01F3C" w:rsidRPr="00124260" w14:paraId="74A60B29" w14:textId="77777777" w:rsidTr="687FF7F0">
        <w:trPr>
          <w:trHeight w:val="809"/>
        </w:trPr>
        <w:tc>
          <w:tcPr>
            <w:tcW w:w="4172" w:type="dxa"/>
            <w:shd w:val="clear" w:color="auto" w:fill="auto"/>
            <w:vAlign w:val="center"/>
          </w:tcPr>
          <w:p w14:paraId="66116247" w14:textId="0BE6A27C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Quinine Sulfate 324mg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Qualaquin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>®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43F41BAE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i/>
                <w:iCs/>
                <w:color w:val="000000"/>
              </w:rPr>
              <w:t>Plasmodium falciparum</w:t>
            </w:r>
            <w:r w:rsidRPr="00124260">
              <w:rPr>
                <w:rFonts w:ascii="Times New Roman" w:hAnsi="Times New Roman" w:cs="Times New Roman"/>
                <w:color w:val="000000"/>
              </w:rPr>
              <w:t xml:space="preserve"> malaria, unspecified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06D6AC8B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B50.9</w:t>
            </w:r>
          </w:p>
        </w:tc>
      </w:tr>
      <w:tr w:rsidR="00A01F3C" w:rsidRPr="00124260" w14:paraId="5F283605" w14:textId="77777777" w:rsidTr="687FF7F0">
        <w:trPr>
          <w:trHeight w:val="530"/>
        </w:trPr>
        <w:tc>
          <w:tcPr>
            <w:tcW w:w="4172" w:type="dxa"/>
            <w:vMerge w:val="restart"/>
            <w:shd w:val="clear" w:color="auto" w:fill="D5DCE4" w:themeFill="text2" w:themeFillTint="33"/>
            <w:vAlign w:val="center"/>
          </w:tcPr>
          <w:p w14:paraId="2B4B3608" w14:textId="562E139F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Tiotropium Bromide – Spiriva® Respimat®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7F64AAAB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1.25 mcg – Asthma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53F45330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J45*</w:t>
            </w:r>
          </w:p>
        </w:tc>
      </w:tr>
      <w:tr w:rsidR="00A01F3C" w:rsidRPr="00124260" w14:paraId="5C29FC1C" w14:textId="77777777" w:rsidTr="687FF7F0">
        <w:trPr>
          <w:trHeight w:val="620"/>
        </w:trPr>
        <w:tc>
          <w:tcPr>
            <w:tcW w:w="4172" w:type="dxa"/>
            <w:vMerge/>
            <w:vAlign w:val="center"/>
          </w:tcPr>
          <w:p w14:paraId="24AD5900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293C2028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2.5 mcg – COPD 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02AA5921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J44*</w:t>
            </w:r>
          </w:p>
        </w:tc>
      </w:tr>
      <w:tr w:rsidR="00A01F3C" w:rsidRPr="00124260" w14:paraId="41EAF78C" w14:textId="77777777" w:rsidTr="687FF7F0">
        <w:trPr>
          <w:trHeight w:val="890"/>
        </w:trPr>
        <w:tc>
          <w:tcPr>
            <w:tcW w:w="4172" w:type="dxa"/>
            <w:vAlign w:val="center"/>
          </w:tcPr>
          <w:p w14:paraId="5C8A3FE7" w14:textId="6AB0F50F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Pegcetacoplan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Empaveli</w:t>
            </w:r>
            <w:proofErr w:type="spellEnd"/>
            <w:r w:rsidRPr="00124260">
              <w:rPr>
                <w:rFonts w:ascii="Times New Roman" w:hAnsi="Times New Roman" w:cs="Times New Roman"/>
              </w:rPr>
              <w:t>™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3EC274AF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Paroxysmal Nocturnal Hemoglobinuria </w:t>
            </w:r>
          </w:p>
          <w:p w14:paraId="45032967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(Marchiafava–Micheli)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2558275E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D59.5</w:t>
            </w:r>
          </w:p>
        </w:tc>
      </w:tr>
      <w:tr w:rsidR="00A01F3C" w:rsidRPr="00124260" w14:paraId="5BDCFE5A" w14:textId="77777777" w:rsidTr="687FF7F0">
        <w:trPr>
          <w:trHeight w:val="881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7E02E03B" w14:textId="67924656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Ropeginterferon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alfa-2b-njft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Besremi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>®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4F613AA2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Polycythemia Vera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601334C9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D45</w:t>
            </w:r>
          </w:p>
        </w:tc>
      </w:tr>
      <w:tr w:rsidR="00A01F3C" w:rsidRPr="00124260" w14:paraId="7F1CCFDA" w14:textId="77777777" w:rsidTr="687FF7F0">
        <w:trPr>
          <w:trHeight w:val="809"/>
        </w:trPr>
        <w:tc>
          <w:tcPr>
            <w:tcW w:w="4172" w:type="dxa"/>
            <w:vAlign w:val="center"/>
          </w:tcPr>
          <w:p w14:paraId="266346BD" w14:textId="515DD0A1" w:rsidR="00A01F3C" w:rsidRPr="00124260" w:rsidRDefault="00A01F3C" w:rsidP="00A01F3C">
            <w:pPr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Mitapivat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Pyrukynd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 xml:space="preserve">® 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499D7689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Hemolytic Anemia with Pyruvate Kinase (PK) Deficiency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38D93040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D55.21</w:t>
            </w:r>
          </w:p>
        </w:tc>
      </w:tr>
      <w:tr w:rsidR="00A01F3C" w:rsidRPr="00124260" w14:paraId="3A4655DB" w14:textId="77777777" w:rsidTr="687FF7F0">
        <w:trPr>
          <w:trHeight w:val="620"/>
        </w:trPr>
        <w:tc>
          <w:tcPr>
            <w:tcW w:w="4172" w:type="dxa"/>
            <w:vMerge w:val="restart"/>
            <w:shd w:val="clear" w:color="auto" w:fill="D5DCE4" w:themeFill="text2" w:themeFillTint="33"/>
            <w:vAlign w:val="center"/>
          </w:tcPr>
          <w:p w14:paraId="681E96D3" w14:textId="728463F2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Dexmedetomidine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Igalmi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>™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788D1E33" w14:textId="683B689C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Agitation associated with Schizophrenia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58CC8CE7" w14:textId="4A290E59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/>
                <w:color w:val="000000"/>
                <w:sz w:val="20"/>
                <w:szCs w:val="20"/>
              </w:rPr>
              <w:t>F</w:t>
            </w:r>
            <w:proofErr w:type="gramStart"/>
            <w:r w:rsidRPr="00124260">
              <w:rPr>
                <w:rFonts w:ascii="Times New Roman" w:hAnsi="Times New Roman"/>
                <w:color w:val="000000"/>
                <w:sz w:val="20"/>
                <w:szCs w:val="20"/>
              </w:rPr>
              <w:t>20.*</w:t>
            </w:r>
            <w:proofErr w:type="gramEnd"/>
            <w:r w:rsidRPr="00124260">
              <w:rPr>
                <w:rFonts w:ascii="Times New Roman" w:hAnsi="Times New Roman"/>
                <w:color w:val="000000"/>
                <w:sz w:val="20"/>
                <w:szCs w:val="20"/>
              </w:rPr>
              <w:t>, F25.*</w:t>
            </w:r>
          </w:p>
        </w:tc>
      </w:tr>
      <w:tr w:rsidR="00A01F3C" w:rsidRPr="00124260" w14:paraId="718EDE14" w14:textId="77777777" w:rsidTr="687FF7F0">
        <w:trPr>
          <w:trHeight w:val="611"/>
        </w:trPr>
        <w:tc>
          <w:tcPr>
            <w:tcW w:w="4172" w:type="dxa"/>
            <w:vMerge/>
            <w:vAlign w:val="center"/>
          </w:tcPr>
          <w:p w14:paraId="09A5C9F1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3840E5FD" w14:textId="241858D5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Agitation associated with Bipolar I or II Disorder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2CC3E0AB" w14:textId="55149774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30.*</w:t>
            </w:r>
            <w:proofErr w:type="gramEnd"/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F31.*, F32.8*, F34.8*, F34.9, F39</w:t>
            </w:r>
          </w:p>
        </w:tc>
      </w:tr>
      <w:tr w:rsidR="00A01F3C" w:rsidRPr="00124260" w14:paraId="5D5F44F3" w14:textId="77777777" w:rsidTr="687FF7F0">
        <w:trPr>
          <w:trHeight w:val="719"/>
        </w:trPr>
        <w:tc>
          <w:tcPr>
            <w:tcW w:w="4172" w:type="dxa"/>
            <w:vAlign w:val="center"/>
          </w:tcPr>
          <w:p w14:paraId="57E96C8A" w14:textId="5993047C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Amifampridine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Firdapse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30F5DC40" w14:textId="18A8CEAD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Lambert-Eaton Myasthenic Syndrome (LEMS)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630F4F3A" w14:textId="1F0D803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G70.80, G70.81, G73.1</w:t>
            </w:r>
          </w:p>
        </w:tc>
      </w:tr>
      <w:tr w:rsidR="0071025B" w:rsidRPr="00124260" w14:paraId="144A38C3" w14:textId="77777777" w:rsidTr="687FF7F0">
        <w:trPr>
          <w:trHeight w:val="431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67B7E146" w14:textId="7607EDD8" w:rsidR="0071025B" w:rsidRPr="00124260" w:rsidRDefault="0071025B" w:rsidP="0071025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Miscellaneous</w:t>
            </w:r>
          </w:p>
        </w:tc>
      </w:tr>
      <w:tr w:rsidR="00A01F3C" w:rsidRPr="00124260" w14:paraId="25ADAD9C" w14:textId="77777777" w:rsidTr="00650FCD">
        <w:trPr>
          <w:trHeight w:val="620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2AE51929" w14:textId="503015E8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Olipudase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alfa-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rpcp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Xenpozyme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>™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32030F8A" w14:textId="6AFD549B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Acid Sphingomyelinase Deficiency (ASMD)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3A77EC36" w14:textId="13A3BDFD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E75.241, E75.244</w:t>
            </w:r>
          </w:p>
        </w:tc>
      </w:tr>
      <w:tr w:rsidR="00A01F3C" w:rsidRPr="00124260" w14:paraId="74533E44" w14:textId="77777777" w:rsidTr="00606E90">
        <w:trPr>
          <w:trHeight w:val="800"/>
        </w:trPr>
        <w:tc>
          <w:tcPr>
            <w:tcW w:w="4172" w:type="dxa"/>
            <w:vAlign w:val="center"/>
          </w:tcPr>
          <w:p w14:paraId="54093E79" w14:textId="340DEB69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Ganaxolone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Ztalmy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>®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01AE81A6" w14:textId="53DBF37E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Seizures Associated with Cyclin-Dependent Kinase-Like 5 (CDKL5) Deficiency Disorder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1EB0810B" w14:textId="38191ABD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G40.42</w:t>
            </w:r>
          </w:p>
        </w:tc>
      </w:tr>
      <w:tr w:rsidR="00A01F3C" w:rsidRPr="00124260" w14:paraId="0AF08D01" w14:textId="77777777" w:rsidTr="687FF7F0">
        <w:trPr>
          <w:trHeight w:val="539"/>
        </w:trPr>
        <w:tc>
          <w:tcPr>
            <w:tcW w:w="4172" w:type="dxa"/>
            <w:vMerge w:val="restart"/>
            <w:shd w:val="clear" w:color="auto" w:fill="D5DCE4" w:themeFill="text2" w:themeFillTint="33"/>
            <w:vAlign w:val="center"/>
          </w:tcPr>
          <w:p w14:paraId="38889B2F" w14:textId="1044790D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Chorionic Gonadotropin (Human)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Novarel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®,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Pregnyl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>®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6BB623E0" w14:textId="20385F76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Prepubertal Cryptorchidism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458B455B" w14:textId="5798642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Q53.10, Q53.11*, Q53.12, Q53.20, Q53.21*, Q53.22, Q53.9</w:t>
            </w:r>
          </w:p>
        </w:tc>
      </w:tr>
      <w:tr w:rsidR="00A01F3C" w:rsidRPr="00124260" w14:paraId="3FB9B032" w14:textId="77777777" w:rsidTr="007A4515">
        <w:trPr>
          <w:trHeight w:val="512"/>
        </w:trPr>
        <w:tc>
          <w:tcPr>
            <w:tcW w:w="4172" w:type="dxa"/>
            <w:vMerge/>
            <w:vAlign w:val="center"/>
          </w:tcPr>
          <w:p w14:paraId="4805990B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19CD180F" w14:textId="23C3FF96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Hypogonadotropic Hypogonadism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6C20C1DA" w14:textId="2040A496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E23.0</w:t>
            </w:r>
          </w:p>
        </w:tc>
      </w:tr>
      <w:tr w:rsidR="00A01F3C" w:rsidRPr="00124260" w14:paraId="40C55F86" w14:textId="77777777" w:rsidTr="687FF7F0">
        <w:trPr>
          <w:trHeight w:val="710"/>
        </w:trPr>
        <w:tc>
          <w:tcPr>
            <w:tcW w:w="4172" w:type="dxa"/>
            <w:vAlign w:val="center"/>
          </w:tcPr>
          <w:p w14:paraId="10DE7C41" w14:textId="5C67DC08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Trofinetide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Daybue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>™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425179F1" w14:textId="4224FE28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Rett Syndrome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4ABFF275" w14:textId="20371F1F" w:rsidR="00A01F3C" w:rsidRPr="00124260" w:rsidRDefault="00A01F3C" w:rsidP="00A01F3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F84.2</w:t>
            </w:r>
          </w:p>
        </w:tc>
      </w:tr>
      <w:tr w:rsidR="00A01F3C" w:rsidRPr="00124260" w14:paraId="0EC20D23" w14:textId="77777777" w:rsidTr="00650FCD">
        <w:trPr>
          <w:trHeight w:val="710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292C115C" w14:textId="177105C9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Leniolisib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Joenja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>®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1AA2CFD0" w14:textId="14BA033E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Activated Phosphoinositide 3-kinase Delta Syndrome [APDS]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730B2CC9" w14:textId="0E18A8FA" w:rsidR="00A01F3C" w:rsidRPr="00124260" w:rsidRDefault="00A01F3C" w:rsidP="00A01F3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D81.82</w:t>
            </w:r>
          </w:p>
        </w:tc>
      </w:tr>
      <w:tr w:rsidR="008C58F3" w:rsidRPr="00124260" w14:paraId="49E81B98" w14:textId="77777777" w:rsidTr="687FF7F0">
        <w:trPr>
          <w:trHeight w:val="899"/>
        </w:trPr>
        <w:tc>
          <w:tcPr>
            <w:tcW w:w="4172" w:type="dxa"/>
            <w:vAlign w:val="center"/>
          </w:tcPr>
          <w:p w14:paraId="031729A2" w14:textId="22F39975" w:rsidR="008C58F3" w:rsidRPr="00124260" w:rsidRDefault="003F132B" w:rsidP="00A01F3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Cipaglucosidase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alfa-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atga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21CB0" w:rsidRPr="00124260">
              <w:rPr>
                <w:rFonts w:ascii="Times New Roman" w:hAnsi="Times New Roman" w:cs="Times New Roman"/>
                <w:color w:val="000000"/>
              </w:rPr>
              <w:t xml:space="preserve">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Pombiliti</w:t>
            </w:r>
            <w:proofErr w:type="spellEnd"/>
            <w:r w:rsidR="00EC2F6C" w:rsidRPr="00124260">
              <w:rPr>
                <w:rFonts w:ascii="Times New Roman" w:hAnsi="Times New Roman" w:cs="Times New Roman"/>
                <w:color w:val="000000"/>
              </w:rPr>
              <w:t xml:space="preserve">™ </w:t>
            </w:r>
            <w:r w:rsidR="00EC2F6C" w:rsidRPr="00124260">
              <w:rPr>
                <w:rFonts w:ascii="Times New Roman" w:hAnsi="Times New Roman" w:cs="Times New Roman"/>
                <w:b/>
                <w:bCs/>
                <w:color w:val="000000"/>
              </w:rPr>
              <w:t>+</w:t>
            </w:r>
            <w:r w:rsidR="00EC2F6C" w:rsidRPr="0012426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6B0B3B" w:rsidRPr="00124260">
              <w:rPr>
                <w:rFonts w:ascii="Times New Roman" w:hAnsi="Times New Roman" w:cs="Times New Roman"/>
                <w:color w:val="000000"/>
              </w:rPr>
              <w:t>Miglustat</w:t>
            </w:r>
            <w:proofErr w:type="spellEnd"/>
            <w:r w:rsidR="006B0B3B" w:rsidRPr="0012426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21CB0" w:rsidRPr="00124260">
              <w:rPr>
                <w:rFonts w:ascii="Times New Roman" w:hAnsi="Times New Roman" w:cs="Times New Roman"/>
                <w:color w:val="000000"/>
              </w:rPr>
              <w:t xml:space="preserve">– </w:t>
            </w:r>
            <w:proofErr w:type="spellStart"/>
            <w:r w:rsidR="006B0B3B" w:rsidRPr="00124260">
              <w:rPr>
                <w:rFonts w:ascii="Times New Roman" w:hAnsi="Times New Roman" w:cs="Times New Roman"/>
                <w:color w:val="000000"/>
              </w:rPr>
              <w:t>Opfolda</w:t>
            </w:r>
            <w:proofErr w:type="spellEnd"/>
            <w:r w:rsidR="00E60CC3" w:rsidRPr="00124260">
              <w:rPr>
                <w:rFonts w:ascii="Times New Roman" w:hAnsi="Times New Roman" w:cs="Times New Roman"/>
                <w:color w:val="000000"/>
              </w:rPr>
              <w:t>™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2AA4DECE" w14:textId="19BAF7B3" w:rsidR="008C58F3" w:rsidRPr="00124260" w:rsidRDefault="007435A4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Pompe Disease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12044C19" w14:textId="157B137C" w:rsidR="008C58F3" w:rsidRPr="00124260" w:rsidRDefault="00E60CC3" w:rsidP="00A01F3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E74.02</w:t>
            </w:r>
          </w:p>
        </w:tc>
      </w:tr>
      <w:tr w:rsidR="008C58F3" w:rsidRPr="00124260" w14:paraId="623D1F49" w14:textId="77777777" w:rsidTr="00606E90">
        <w:trPr>
          <w:trHeight w:val="710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6F8717DC" w14:textId="3BE0C542" w:rsidR="008C58F3" w:rsidRPr="00124260" w:rsidRDefault="00B21CB0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Cantharidin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Ycanth</w:t>
            </w:r>
            <w:proofErr w:type="spellEnd"/>
            <w:r w:rsidR="00B357FD" w:rsidRPr="00124260">
              <w:rPr>
                <w:rFonts w:ascii="Times New Roman" w:hAnsi="Times New Roman" w:cs="Times New Roman"/>
                <w:color w:val="000000"/>
              </w:rPr>
              <w:t>™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2CAB52C0" w14:textId="1AC8D916" w:rsidR="008C58F3" w:rsidRPr="00124260" w:rsidRDefault="009A2800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Molluscum Contagiosum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43926518" w14:textId="4FF68BBD" w:rsidR="008C58F3" w:rsidRPr="00124260" w:rsidRDefault="00E60CC3" w:rsidP="00A01F3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B08.1</w:t>
            </w:r>
          </w:p>
        </w:tc>
      </w:tr>
      <w:tr w:rsidR="008C58F3" w:rsidRPr="00124260" w14:paraId="44AD6ED6" w14:textId="77777777" w:rsidTr="00650FCD">
        <w:trPr>
          <w:trHeight w:val="710"/>
        </w:trPr>
        <w:tc>
          <w:tcPr>
            <w:tcW w:w="4172" w:type="dxa"/>
            <w:vAlign w:val="center"/>
          </w:tcPr>
          <w:p w14:paraId="61AFEC93" w14:textId="7483D3A1" w:rsidR="008C58F3" w:rsidRPr="00124260" w:rsidRDefault="00B21CB0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Palovarotene – </w:t>
            </w:r>
            <w:proofErr w:type="spellStart"/>
            <w:r w:rsidR="00B357FD" w:rsidRPr="00124260">
              <w:rPr>
                <w:rFonts w:ascii="Times New Roman" w:hAnsi="Times New Roman" w:cs="Times New Roman"/>
                <w:color w:val="000000"/>
              </w:rPr>
              <w:t>Sohonos</w:t>
            </w:r>
            <w:proofErr w:type="spellEnd"/>
            <w:r w:rsidR="00B357FD" w:rsidRPr="00124260">
              <w:rPr>
                <w:rFonts w:ascii="Times New Roman" w:hAnsi="Times New Roman" w:cs="Times New Roman"/>
                <w:color w:val="000000"/>
              </w:rPr>
              <w:t>™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3513C0AF" w14:textId="356EBB4F" w:rsidR="008C58F3" w:rsidRPr="00124260" w:rsidRDefault="00D02E7B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Fibrodysplasia Ossificans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Progressiva</w:t>
            </w:r>
            <w:proofErr w:type="spellEnd"/>
          </w:p>
        </w:tc>
        <w:tc>
          <w:tcPr>
            <w:tcW w:w="5923" w:type="dxa"/>
            <w:shd w:val="clear" w:color="auto" w:fill="auto"/>
            <w:vAlign w:val="center"/>
          </w:tcPr>
          <w:p w14:paraId="51D3C806" w14:textId="509E846F" w:rsidR="008C58F3" w:rsidRPr="00124260" w:rsidRDefault="00B21CB0" w:rsidP="00A01F3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M61.1</w:t>
            </w:r>
            <w:r w:rsidR="002A17C3" w:rsidRPr="001242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</w:tc>
      </w:tr>
      <w:tr w:rsidR="0092429F" w:rsidRPr="00124260" w14:paraId="388653DF" w14:textId="77777777" w:rsidTr="00650FCD">
        <w:trPr>
          <w:trHeight w:val="800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1E5D7397" w14:textId="3C18F571" w:rsidR="0092429F" w:rsidRPr="00124260" w:rsidRDefault="0092429F" w:rsidP="0092429F">
            <w:pPr>
              <w:rPr>
                <w:rFonts w:ascii="Times New Roman" w:hAnsi="Times New Roman" w:cs="Times New Roman"/>
                <w:color w:val="000000"/>
              </w:rPr>
            </w:pPr>
            <w:r w:rsidRPr="0057750E">
              <w:rPr>
                <w:rFonts w:ascii="Times New Roman" w:hAnsi="Times New Roman" w:cs="Times New Roman"/>
                <w:color w:val="000000"/>
              </w:rPr>
              <w:t>ADAMTS13, recombinant-</w:t>
            </w:r>
            <w:proofErr w:type="spellStart"/>
            <w:r w:rsidRPr="0057750E">
              <w:rPr>
                <w:rFonts w:ascii="Times New Roman" w:hAnsi="Times New Roman" w:cs="Times New Roman"/>
                <w:color w:val="000000"/>
              </w:rPr>
              <w:t>krhn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– </w:t>
            </w:r>
            <w:proofErr w:type="spellStart"/>
            <w:r w:rsidRPr="0057750E">
              <w:rPr>
                <w:rFonts w:ascii="Times New Roman" w:hAnsi="Times New Roman" w:cs="Times New Roman"/>
                <w:color w:val="000000"/>
              </w:rPr>
              <w:t>Adzynma</w:t>
            </w:r>
            <w:proofErr w:type="spellEnd"/>
            <w:r w:rsidRPr="0057750E">
              <w:rPr>
                <w:rFonts w:ascii="Times New Roman" w:hAnsi="Times New Roman" w:cs="Times New Roman"/>
                <w:color w:val="000000"/>
              </w:rPr>
              <w:t>®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02282620" w14:textId="248CD4D5" w:rsidR="0092429F" w:rsidRPr="00124260" w:rsidRDefault="0092429F" w:rsidP="0092429F">
            <w:pPr>
              <w:rPr>
                <w:rFonts w:ascii="Times New Roman" w:hAnsi="Times New Roman" w:cs="Times New Roman"/>
                <w:color w:val="000000"/>
              </w:rPr>
            </w:pPr>
            <w:r w:rsidRPr="0057750E">
              <w:rPr>
                <w:rFonts w:ascii="Times New Roman" w:hAnsi="Times New Roman" w:cs="Times New Roman"/>
                <w:color w:val="000000"/>
              </w:rPr>
              <w:t>Congenital and hereditary thrombocytopenia purpura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594B4AED" w14:textId="49CDAE9E" w:rsidR="0092429F" w:rsidRPr="00124260" w:rsidRDefault="0092429F" w:rsidP="0092429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7725">
              <w:rPr>
                <w:rFonts w:ascii="Times New Roman" w:hAnsi="Times New Roman" w:cs="Times New Roman"/>
                <w:color w:val="000000"/>
              </w:rPr>
              <w:t>D69.42</w:t>
            </w:r>
          </w:p>
        </w:tc>
      </w:tr>
      <w:tr w:rsidR="0092429F" w:rsidRPr="00124260" w14:paraId="174C080A" w14:textId="77777777" w:rsidTr="687FF7F0">
        <w:trPr>
          <w:trHeight w:val="701"/>
        </w:trPr>
        <w:tc>
          <w:tcPr>
            <w:tcW w:w="4172" w:type="dxa"/>
            <w:shd w:val="clear" w:color="auto" w:fill="auto"/>
            <w:vAlign w:val="center"/>
          </w:tcPr>
          <w:p w14:paraId="144C6077" w14:textId="72B0C8EC" w:rsidR="0092429F" w:rsidRPr="00124260" w:rsidRDefault="0092429F" w:rsidP="0092429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7750E">
              <w:rPr>
                <w:rFonts w:ascii="Times New Roman" w:hAnsi="Times New Roman" w:cs="Times New Roman"/>
                <w:color w:val="000000"/>
              </w:rPr>
              <w:t>Eplontersen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– </w:t>
            </w:r>
            <w:proofErr w:type="spellStart"/>
            <w:r w:rsidRPr="0057750E">
              <w:rPr>
                <w:rFonts w:ascii="Times New Roman" w:hAnsi="Times New Roman" w:cs="Times New Roman"/>
                <w:color w:val="000000"/>
              </w:rPr>
              <w:t>Wainua</w:t>
            </w:r>
            <w:proofErr w:type="spellEnd"/>
            <w:r w:rsidRPr="0057750E">
              <w:rPr>
                <w:rFonts w:ascii="Times New Roman" w:hAnsi="Times New Roman" w:cs="Times New Roman"/>
                <w:color w:val="000000"/>
              </w:rPr>
              <w:t>™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511D6F86" w14:textId="03190AA9" w:rsidR="0092429F" w:rsidRPr="00124260" w:rsidRDefault="0092429F" w:rsidP="0092429F">
            <w:pPr>
              <w:rPr>
                <w:rFonts w:ascii="Times New Roman" w:hAnsi="Times New Roman" w:cs="Times New Roman"/>
                <w:color w:val="000000"/>
              </w:rPr>
            </w:pPr>
            <w:r w:rsidRPr="00906317">
              <w:rPr>
                <w:rFonts w:ascii="Times New Roman" w:hAnsi="Times New Roman" w:cs="Times New Roman"/>
                <w:color w:val="000000"/>
              </w:rPr>
              <w:t>Polyneuropathy of Hereditary Transthyretin–Mediated Amyloidosis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714C4DA8" w14:textId="72BAB1DC" w:rsidR="0092429F" w:rsidRPr="00124260" w:rsidRDefault="0092429F" w:rsidP="0092429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6317">
              <w:rPr>
                <w:rFonts w:ascii="Times New Roman" w:hAnsi="Times New Roman" w:cs="Times New Roman"/>
                <w:color w:val="000000"/>
              </w:rPr>
              <w:t>E85.1</w:t>
            </w:r>
          </w:p>
        </w:tc>
      </w:tr>
      <w:tr w:rsidR="00A64221" w:rsidRPr="00124260" w14:paraId="469A36E6" w14:textId="77777777" w:rsidTr="00650FCD">
        <w:trPr>
          <w:trHeight w:val="548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1FA8B51A" w14:textId="201E948C" w:rsidR="00A64221" w:rsidRPr="0057750E" w:rsidRDefault="008558C6" w:rsidP="0092429F">
            <w:pPr>
              <w:rPr>
                <w:rFonts w:ascii="Times New Roman" w:hAnsi="Times New Roman" w:cs="Times New Roman"/>
                <w:color w:val="000000"/>
              </w:rPr>
            </w:pPr>
            <w:r w:rsidRPr="008558C6">
              <w:rPr>
                <w:rFonts w:ascii="Times New Roman" w:hAnsi="Times New Roman" w:cs="Times New Roman"/>
                <w:color w:val="000000"/>
              </w:rPr>
              <w:t>Budesonide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558C6">
              <w:rPr>
                <w:rFonts w:ascii="Times New Roman" w:hAnsi="Times New Roman" w:cs="Times New Roman"/>
                <w:color w:val="000000"/>
              </w:rPr>
              <w:t>–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558C6">
              <w:rPr>
                <w:rFonts w:ascii="Times New Roman" w:hAnsi="Times New Roman" w:cs="Times New Roman"/>
                <w:color w:val="000000"/>
              </w:rPr>
              <w:t>Eohilia</w:t>
            </w:r>
            <w:proofErr w:type="spellEnd"/>
            <w:r w:rsidRPr="008558C6">
              <w:rPr>
                <w:rFonts w:ascii="Times New Roman" w:hAnsi="Times New Roman" w:cs="Times New Roman"/>
                <w:color w:val="000000"/>
              </w:rPr>
              <w:t>™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26386A8F" w14:textId="0E7068F9" w:rsidR="00A64221" w:rsidRPr="00650FCD" w:rsidRDefault="00650FCD" w:rsidP="0092429F">
            <w:pPr>
              <w:rPr>
                <w:rFonts w:ascii="Times New Roman" w:hAnsi="Times New Roman" w:cs="Times New Roman"/>
                <w:color w:val="000000"/>
              </w:rPr>
            </w:pPr>
            <w:r w:rsidRPr="00650FCD">
              <w:rPr>
                <w:rFonts w:ascii="Times New Roman" w:hAnsi="Times New Roman" w:cs="Times New Roman"/>
                <w:color w:val="000000"/>
              </w:rPr>
              <w:t xml:space="preserve">Eosinophilic </w:t>
            </w:r>
            <w:r>
              <w:rPr>
                <w:rFonts w:ascii="Times New Roman" w:hAnsi="Times New Roman" w:cs="Times New Roman"/>
                <w:color w:val="000000"/>
              </w:rPr>
              <w:t>E</w:t>
            </w:r>
            <w:r w:rsidRPr="00650FCD">
              <w:rPr>
                <w:rFonts w:ascii="Times New Roman" w:hAnsi="Times New Roman" w:cs="Times New Roman"/>
                <w:color w:val="000000"/>
              </w:rPr>
              <w:t>sophagitis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5D5CA7B2" w14:textId="60DD166E" w:rsidR="00A64221" w:rsidRPr="00906317" w:rsidRDefault="007B17ED" w:rsidP="0092429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K20.0</w:t>
            </w:r>
          </w:p>
        </w:tc>
      </w:tr>
      <w:tr w:rsidR="0092429F" w:rsidRPr="00124260" w14:paraId="61A04BD1" w14:textId="77777777" w:rsidTr="00650FCD">
        <w:trPr>
          <w:trHeight w:val="602"/>
        </w:trPr>
        <w:tc>
          <w:tcPr>
            <w:tcW w:w="4172" w:type="dxa"/>
            <w:shd w:val="clear" w:color="auto" w:fill="auto"/>
            <w:vAlign w:val="center"/>
          </w:tcPr>
          <w:p w14:paraId="12A9DEF1" w14:textId="7F46352A" w:rsidR="0092429F" w:rsidRPr="00124260" w:rsidRDefault="0092429F" w:rsidP="0092429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7750E">
              <w:rPr>
                <w:rFonts w:ascii="Times New Roman" w:hAnsi="Times New Roman" w:cs="Times New Roman"/>
                <w:color w:val="000000"/>
              </w:rPr>
              <w:t>Iptacopan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– </w:t>
            </w:r>
            <w:proofErr w:type="spellStart"/>
            <w:r w:rsidRPr="0057750E">
              <w:rPr>
                <w:rFonts w:ascii="Times New Roman" w:hAnsi="Times New Roman" w:cs="Times New Roman"/>
                <w:color w:val="000000"/>
              </w:rPr>
              <w:t>Fabhalta</w:t>
            </w:r>
            <w:proofErr w:type="spellEnd"/>
            <w:r w:rsidRPr="0057750E">
              <w:rPr>
                <w:rFonts w:ascii="Times New Roman" w:hAnsi="Times New Roman" w:cs="Times New Roman"/>
                <w:color w:val="000000"/>
              </w:rPr>
              <w:t>®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437280EC" w14:textId="77777777" w:rsidR="0092429F" w:rsidRPr="0057750E" w:rsidRDefault="0092429F" w:rsidP="0092429F">
            <w:pPr>
              <w:rPr>
                <w:rFonts w:ascii="Times New Roman" w:hAnsi="Times New Roman" w:cs="Times New Roman"/>
                <w:color w:val="000000"/>
              </w:rPr>
            </w:pPr>
            <w:r w:rsidRPr="0057750E">
              <w:rPr>
                <w:rFonts w:ascii="Times New Roman" w:hAnsi="Times New Roman" w:cs="Times New Roman"/>
                <w:color w:val="000000"/>
              </w:rPr>
              <w:t xml:space="preserve">Paroxysmal Nocturnal Hemoglobinuria </w:t>
            </w:r>
          </w:p>
          <w:p w14:paraId="19DA6DD0" w14:textId="1AC8B088" w:rsidR="0092429F" w:rsidRPr="00BD74C3" w:rsidRDefault="0092429F" w:rsidP="0092429F">
            <w:pPr>
              <w:rPr>
                <w:rFonts w:ascii="Times New Roman" w:hAnsi="Times New Roman" w:cs="Times New Roman"/>
                <w:color w:val="000000"/>
              </w:rPr>
            </w:pPr>
            <w:r w:rsidRPr="0057750E">
              <w:rPr>
                <w:rFonts w:ascii="Times New Roman" w:hAnsi="Times New Roman" w:cs="Times New Roman"/>
                <w:color w:val="000000"/>
              </w:rPr>
              <w:t>(Marchiafava–Micheli)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6BB3891F" w14:textId="2029203C" w:rsidR="0092429F" w:rsidRPr="00124260" w:rsidRDefault="0092429F" w:rsidP="0092429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7725">
              <w:rPr>
                <w:rFonts w:ascii="Times New Roman" w:hAnsi="Times New Roman" w:cs="Times New Roman"/>
                <w:color w:val="000000"/>
              </w:rPr>
              <w:t>D59.5</w:t>
            </w:r>
          </w:p>
        </w:tc>
      </w:tr>
      <w:tr w:rsidR="0092429F" w:rsidRPr="00124260" w14:paraId="0121A56A" w14:textId="77777777" w:rsidTr="00650FCD">
        <w:trPr>
          <w:trHeight w:val="638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5D897DF2" w14:textId="40109ACD" w:rsidR="00757586" w:rsidRPr="001A4EC4" w:rsidRDefault="0092429F" w:rsidP="007575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7750E">
              <w:rPr>
                <w:rFonts w:ascii="Times New Roman" w:hAnsi="Times New Roman" w:cs="Times New Roman"/>
                <w:color w:val="000000"/>
              </w:rPr>
              <w:t>Zilucoplan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– </w:t>
            </w:r>
            <w:proofErr w:type="spellStart"/>
            <w:r w:rsidRPr="0057750E">
              <w:rPr>
                <w:rFonts w:ascii="Times New Roman" w:hAnsi="Times New Roman" w:cs="Times New Roman"/>
                <w:color w:val="000000"/>
              </w:rPr>
              <w:t>Zilbrysq</w:t>
            </w:r>
            <w:proofErr w:type="spellEnd"/>
            <w:r w:rsidRPr="0057750E">
              <w:rPr>
                <w:rFonts w:ascii="Times New Roman" w:hAnsi="Times New Roman" w:cs="Times New Roman"/>
                <w:color w:val="000000"/>
              </w:rPr>
              <w:t>®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7EB191C4" w14:textId="27A7366A" w:rsidR="0092429F" w:rsidRPr="00124260" w:rsidRDefault="0092429F" w:rsidP="0092429F">
            <w:pPr>
              <w:rPr>
                <w:rFonts w:ascii="Times New Roman" w:hAnsi="Times New Roman" w:cs="Times New Roman"/>
                <w:color w:val="000000"/>
              </w:rPr>
            </w:pPr>
            <w:r w:rsidRPr="001C0B76">
              <w:rPr>
                <w:rFonts w:ascii="Times New Roman" w:hAnsi="Times New Roman" w:cs="Times New Roman"/>
                <w:color w:val="000000"/>
              </w:rPr>
              <w:t>Myasthenia Gravis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7D31F8C5" w14:textId="54DF3E06" w:rsidR="0092429F" w:rsidRPr="00124260" w:rsidRDefault="0092429F" w:rsidP="0092429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C0B76">
              <w:rPr>
                <w:rFonts w:ascii="Times New Roman" w:hAnsi="Times New Roman" w:cs="Times New Roman"/>
                <w:color w:val="000000"/>
              </w:rPr>
              <w:t>G70.0*</w:t>
            </w:r>
          </w:p>
        </w:tc>
      </w:tr>
      <w:tr w:rsidR="008C58F3" w:rsidRPr="00124260" w14:paraId="2D833DFB" w14:textId="77777777" w:rsidTr="687FF7F0">
        <w:trPr>
          <w:trHeight w:val="449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765B7422" w14:textId="59A33D5F" w:rsidR="008C58F3" w:rsidRPr="00124260" w:rsidRDefault="008C58F3" w:rsidP="008C58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Diabetes – Selected Incretin Mimetics/Enhancers</w:t>
            </w:r>
          </w:p>
        </w:tc>
      </w:tr>
      <w:tr w:rsidR="00A01F3C" w:rsidRPr="00124260" w14:paraId="17914C35" w14:textId="77777777" w:rsidTr="687FF7F0">
        <w:trPr>
          <w:trHeight w:val="2672"/>
        </w:trPr>
        <w:tc>
          <w:tcPr>
            <w:tcW w:w="4172" w:type="dxa"/>
            <w:vAlign w:val="center"/>
          </w:tcPr>
          <w:p w14:paraId="183F82B4" w14:textId="5EEEAF82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Dulaglutide – Trulicity®</w:t>
            </w:r>
          </w:p>
          <w:p w14:paraId="79E2B8F9" w14:textId="0C6163C7" w:rsidR="00A01F3C" w:rsidRPr="00124260" w:rsidRDefault="00A01F3C" w:rsidP="00A01F3C">
            <w:pPr>
              <w:ind w:left="247" w:hanging="247"/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Exenatide –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Bydureon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®,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Bydureon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BCise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>®, Byetta®</w:t>
            </w:r>
          </w:p>
          <w:p w14:paraId="5322B292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Liraglutide – Victoza®</w:t>
            </w:r>
          </w:p>
          <w:p w14:paraId="699CC705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Liraglutide/Insulin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Degludec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Xultophy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>®</w:t>
            </w:r>
          </w:p>
          <w:p w14:paraId="12E09D1F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Lixisenatide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Adlyxin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>®</w:t>
            </w:r>
          </w:p>
          <w:p w14:paraId="12F7FD32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Lixisenatide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/ Insulin Glargine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Soliqua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>®</w:t>
            </w:r>
          </w:p>
          <w:p w14:paraId="5CFB3F05" w14:textId="77777777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Semaglutide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– Ozempic®,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Rybelsus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>®</w:t>
            </w:r>
          </w:p>
          <w:p w14:paraId="236F3300" w14:textId="4A8630F8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Tirzepatide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 xml:space="preserve"> – </w:t>
            </w:r>
            <w:proofErr w:type="spellStart"/>
            <w:r w:rsidRPr="00124260">
              <w:rPr>
                <w:rFonts w:ascii="Times New Roman" w:hAnsi="Times New Roman" w:cs="Times New Roman"/>
                <w:color w:val="000000"/>
              </w:rPr>
              <w:t>Mounjaro</w:t>
            </w:r>
            <w:proofErr w:type="spellEnd"/>
            <w:r w:rsidRPr="00124260">
              <w:rPr>
                <w:rFonts w:ascii="Times New Roman" w:hAnsi="Times New Roman" w:cs="Times New Roman"/>
                <w:color w:val="000000"/>
              </w:rPr>
              <w:t>®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7C04590B" w14:textId="4FFEB244" w:rsidR="00A01F3C" w:rsidRPr="00124260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Type 2 Diabetes Mellitus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4DD8F73A" w14:textId="5AC702EB" w:rsidR="00A01F3C" w:rsidRPr="00124260" w:rsidRDefault="00A01F3C" w:rsidP="00A01F3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E11*</w:t>
            </w:r>
          </w:p>
        </w:tc>
      </w:tr>
      <w:tr w:rsidR="00A01F3C" w:rsidRPr="00124260" w14:paraId="2886649F" w14:textId="77777777" w:rsidTr="687FF7F0">
        <w:trPr>
          <w:trHeight w:val="440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06593D04" w14:textId="1FE2442E" w:rsidR="00A01F3C" w:rsidRPr="00124260" w:rsidRDefault="00A01F3C" w:rsidP="00A01F3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Selected Hormonal Agents</w:t>
            </w:r>
          </w:p>
        </w:tc>
      </w:tr>
      <w:tr w:rsidR="00A01F3C" w:rsidRPr="00124260" w14:paraId="04216A8D" w14:textId="77777777" w:rsidTr="687FF7F0">
        <w:trPr>
          <w:trHeight w:val="2690"/>
        </w:trPr>
        <w:tc>
          <w:tcPr>
            <w:tcW w:w="4172" w:type="dxa"/>
            <w:vAlign w:val="center"/>
          </w:tcPr>
          <w:p w14:paraId="465E6656" w14:textId="7CA2A3EC" w:rsidR="00A01F3C" w:rsidRPr="00124260" w:rsidRDefault="00A01F3C" w:rsidP="001D1945">
            <w:pPr>
              <w:spacing w:after="60"/>
              <w:ind w:left="157" w:hanging="157"/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Androgenic Agents</w:t>
            </w:r>
            <w:r w:rsidR="00F26914" w:rsidRPr="00124260">
              <w:rPr>
                <w:rFonts w:ascii="Times New Roman" w:hAnsi="Times New Roman" w:cs="Times New Roman"/>
                <w:color w:val="000000"/>
              </w:rPr>
              <w:t xml:space="preserve"> – methyltestosterone</w:t>
            </w:r>
            <w:r w:rsidR="007F0A7D" w:rsidRPr="00124260">
              <w:rPr>
                <w:rFonts w:ascii="Times New Roman" w:hAnsi="Times New Roman" w:cs="Times New Roman"/>
                <w:color w:val="000000"/>
              </w:rPr>
              <w:t xml:space="preserve"> oral</w:t>
            </w:r>
            <w:r w:rsidR="00F26914" w:rsidRPr="00124260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516E19" w:rsidRPr="00124260">
              <w:rPr>
                <w:rFonts w:ascii="Times New Roman" w:hAnsi="Times New Roman" w:cs="Times New Roman"/>
                <w:color w:val="000000"/>
              </w:rPr>
              <w:t>testosterone cypionate</w:t>
            </w:r>
            <w:r w:rsidR="00212581" w:rsidRPr="00124260">
              <w:rPr>
                <w:rFonts w:ascii="Times New Roman" w:hAnsi="Times New Roman" w:cs="Times New Roman"/>
                <w:color w:val="000000"/>
              </w:rPr>
              <w:t xml:space="preserve">, testosterone enanthate, </w:t>
            </w:r>
            <w:r w:rsidR="005D7CB2" w:rsidRPr="00124260">
              <w:rPr>
                <w:rFonts w:ascii="Times New Roman" w:hAnsi="Times New Roman" w:cs="Times New Roman"/>
                <w:color w:val="000000"/>
              </w:rPr>
              <w:t xml:space="preserve">testosterone nasal, </w:t>
            </w:r>
            <w:r w:rsidR="003178B5" w:rsidRPr="00124260">
              <w:rPr>
                <w:rFonts w:ascii="Times New Roman" w:hAnsi="Times New Roman" w:cs="Times New Roman"/>
                <w:color w:val="000000"/>
              </w:rPr>
              <w:t xml:space="preserve">testosterone </w:t>
            </w:r>
            <w:r w:rsidR="00AB39BD" w:rsidRPr="00124260">
              <w:rPr>
                <w:rFonts w:ascii="Times New Roman" w:hAnsi="Times New Roman" w:cs="Times New Roman"/>
                <w:color w:val="000000"/>
              </w:rPr>
              <w:t>oral, testosterone transdermal</w:t>
            </w:r>
            <w:r w:rsidR="0018340F" w:rsidRPr="00124260">
              <w:rPr>
                <w:rFonts w:ascii="Times New Roman" w:hAnsi="Times New Roman" w:cs="Times New Roman"/>
                <w:color w:val="000000"/>
              </w:rPr>
              <w:t>, testosterone pellet implant, testosterone undecanoate</w:t>
            </w:r>
          </w:p>
          <w:p w14:paraId="2E88D1FA" w14:textId="77777777" w:rsidR="00A01F3C" w:rsidRPr="00124260" w:rsidRDefault="00A01F3C" w:rsidP="00A01F3C">
            <w:pPr>
              <w:spacing w:after="60"/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Dutasteride (Avodart®)</w:t>
            </w:r>
          </w:p>
          <w:p w14:paraId="51EC2A67" w14:textId="6D89CC8D" w:rsidR="00A01F3C" w:rsidRPr="00124260" w:rsidRDefault="00A01F3C" w:rsidP="001D1945">
            <w:pPr>
              <w:spacing w:after="60"/>
              <w:ind w:left="157" w:hanging="157"/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Estrogenic Agents </w:t>
            </w:r>
            <w:r w:rsidR="00924F09" w:rsidRPr="00124260">
              <w:rPr>
                <w:rFonts w:ascii="Times New Roman" w:hAnsi="Times New Roman" w:cs="Times New Roman"/>
                <w:color w:val="000000"/>
              </w:rPr>
              <w:t xml:space="preserve">– </w:t>
            </w:r>
            <w:r w:rsidR="00AF08F9" w:rsidRPr="00124260">
              <w:rPr>
                <w:rFonts w:ascii="Times New Roman" w:hAnsi="Times New Roman" w:cs="Times New Roman"/>
                <w:color w:val="000000"/>
              </w:rPr>
              <w:t>e</w:t>
            </w:r>
            <w:r w:rsidR="00924F09" w:rsidRPr="00124260">
              <w:rPr>
                <w:rFonts w:ascii="Times New Roman" w:hAnsi="Times New Roman" w:cs="Times New Roman"/>
                <w:color w:val="000000"/>
              </w:rPr>
              <w:t xml:space="preserve">stradiol </w:t>
            </w:r>
            <w:r w:rsidR="00D46B04" w:rsidRPr="00124260">
              <w:rPr>
                <w:rFonts w:ascii="Times New Roman" w:hAnsi="Times New Roman" w:cs="Times New Roman"/>
                <w:color w:val="000000"/>
              </w:rPr>
              <w:t>(</w:t>
            </w:r>
            <w:r w:rsidR="006B1180" w:rsidRPr="00124260">
              <w:rPr>
                <w:rFonts w:ascii="Times New Roman" w:hAnsi="Times New Roman" w:cs="Times New Roman"/>
                <w:color w:val="000000"/>
              </w:rPr>
              <w:t>oral</w:t>
            </w:r>
            <w:r w:rsidR="00323F1F" w:rsidRPr="00124260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7C15EF" w:rsidRPr="00124260">
              <w:rPr>
                <w:rFonts w:ascii="Times New Roman" w:hAnsi="Times New Roman" w:cs="Times New Roman"/>
                <w:color w:val="000000"/>
              </w:rPr>
              <w:t>transdermal</w:t>
            </w:r>
            <w:r w:rsidR="004C3F0C" w:rsidRPr="00124260">
              <w:rPr>
                <w:rFonts w:ascii="Times New Roman" w:hAnsi="Times New Roman" w:cs="Times New Roman"/>
                <w:color w:val="000000"/>
              </w:rPr>
              <w:t>, vaginal insert</w:t>
            </w:r>
            <w:r w:rsidR="00323F1F" w:rsidRPr="00124260">
              <w:rPr>
                <w:rFonts w:ascii="Times New Roman" w:hAnsi="Times New Roman" w:cs="Times New Roman"/>
                <w:color w:val="000000"/>
              </w:rPr>
              <w:t xml:space="preserve">), </w:t>
            </w:r>
            <w:r w:rsidR="00AF08F9" w:rsidRPr="00124260">
              <w:rPr>
                <w:rFonts w:ascii="Times New Roman" w:hAnsi="Times New Roman" w:cs="Times New Roman"/>
                <w:color w:val="000000"/>
              </w:rPr>
              <w:t>e</w:t>
            </w:r>
            <w:r w:rsidR="00D25A97" w:rsidRPr="00124260">
              <w:rPr>
                <w:rFonts w:ascii="Times New Roman" w:hAnsi="Times New Roman" w:cs="Times New Roman"/>
                <w:color w:val="000000"/>
              </w:rPr>
              <w:t>stradiol cypionate</w:t>
            </w:r>
            <w:r w:rsidR="00AF08F9" w:rsidRPr="00124260">
              <w:rPr>
                <w:rFonts w:ascii="Times New Roman" w:hAnsi="Times New Roman" w:cs="Times New Roman"/>
                <w:color w:val="000000"/>
              </w:rPr>
              <w:t xml:space="preserve">, estradiol valerate, </w:t>
            </w:r>
            <w:r w:rsidR="004927C0" w:rsidRPr="00124260">
              <w:rPr>
                <w:rFonts w:ascii="Times New Roman" w:hAnsi="Times New Roman" w:cs="Times New Roman"/>
                <w:color w:val="000000"/>
              </w:rPr>
              <w:t>estradiol/levonorgestrel patch, estradiol/norethindrone</w:t>
            </w:r>
            <w:r w:rsidR="000D5EA5" w:rsidRPr="00124260">
              <w:rPr>
                <w:rFonts w:ascii="Times New Roman" w:hAnsi="Times New Roman" w:cs="Times New Roman"/>
                <w:color w:val="000000"/>
              </w:rPr>
              <w:t xml:space="preserve"> (patch, tablet), </w:t>
            </w:r>
            <w:r w:rsidR="00FC097E" w:rsidRPr="00124260">
              <w:rPr>
                <w:rFonts w:ascii="Times New Roman" w:hAnsi="Times New Roman" w:cs="Times New Roman"/>
                <w:color w:val="000000"/>
              </w:rPr>
              <w:t>estradiol/progesterone</w:t>
            </w:r>
            <w:r w:rsidR="00702E5F" w:rsidRPr="0012426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D3E01" w:rsidRPr="00124260">
              <w:rPr>
                <w:rFonts w:ascii="Times New Roman" w:hAnsi="Times New Roman" w:cs="Times New Roman"/>
                <w:color w:val="000000"/>
              </w:rPr>
              <w:t>oral</w:t>
            </w:r>
            <w:r w:rsidR="00893217" w:rsidRPr="00124260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6D4B64" w:rsidRPr="00124260">
              <w:rPr>
                <w:rFonts w:ascii="Times New Roman" w:hAnsi="Times New Roman" w:cs="Times New Roman"/>
                <w:color w:val="000000"/>
              </w:rPr>
              <w:t xml:space="preserve">conjugated estrogens (oral, injectable) </w:t>
            </w:r>
            <w:r w:rsidR="005E47C6" w:rsidRPr="00124260">
              <w:rPr>
                <w:rFonts w:ascii="Times New Roman" w:hAnsi="Times New Roman" w:cs="Times New Roman"/>
                <w:color w:val="000000"/>
              </w:rPr>
              <w:t>conjugated estrogens/medroxyprogesterone acetate</w:t>
            </w:r>
            <w:r w:rsidR="009601B8" w:rsidRPr="00124260">
              <w:rPr>
                <w:rFonts w:ascii="Times New Roman" w:hAnsi="Times New Roman" w:cs="Times New Roman"/>
                <w:color w:val="000000"/>
              </w:rPr>
              <w:t xml:space="preserve"> oral</w:t>
            </w:r>
            <w:r w:rsidR="005E47C6" w:rsidRPr="00124260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E77415" w:rsidRPr="00124260">
              <w:rPr>
                <w:rFonts w:ascii="Times New Roman" w:hAnsi="Times New Roman" w:cs="Times New Roman"/>
                <w:color w:val="000000"/>
              </w:rPr>
              <w:t>conjugated estrogens</w:t>
            </w:r>
            <w:r w:rsidR="00560063" w:rsidRPr="00124260">
              <w:rPr>
                <w:rFonts w:ascii="Times New Roman" w:hAnsi="Times New Roman" w:cs="Times New Roman"/>
                <w:color w:val="000000"/>
              </w:rPr>
              <w:t>/bazedoxifene</w:t>
            </w:r>
            <w:r w:rsidR="006D3E01" w:rsidRPr="00124260">
              <w:rPr>
                <w:rFonts w:ascii="Times New Roman" w:hAnsi="Times New Roman" w:cs="Times New Roman"/>
                <w:color w:val="000000"/>
              </w:rPr>
              <w:t xml:space="preserve"> oral</w:t>
            </w:r>
            <w:r w:rsidR="00560063" w:rsidRPr="00124260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CB6A79" w:rsidRPr="00124260">
              <w:rPr>
                <w:rFonts w:ascii="Times New Roman" w:hAnsi="Times New Roman" w:cs="Times New Roman"/>
                <w:color w:val="000000"/>
              </w:rPr>
              <w:t>esterifi</w:t>
            </w:r>
            <w:r w:rsidR="002B238C" w:rsidRPr="00124260">
              <w:rPr>
                <w:rFonts w:ascii="Times New Roman" w:hAnsi="Times New Roman" w:cs="Times New Roman"/>
                <w:color w:val="000000"/>
              </w:rPr>
              <w:t>ed estrogens</w:t>
            </w:r>
            <w:r w:rsidR="006D3E01" w:rsidRPr="00124260">
              <w:rPr>
                <w:rFonts w:ascii="Times New Roman" w:hAnsi="Times New Roman" w:cs="Times New Roman"/>
                <w:color w:val="000000"/>
              </w:rPr>
              <w:t xml:space="preserve"> oral</w:t>
            </w:r>
            <w:r w:rsidR="00995D7C" w:rsidRPr="00124260">
              <w:rPr>
                <w:rFonts w:ascii="Times New Roman" w:hAnsi="Times New Roman" w:cs="Times New Roman"/>
                <w:color w:val="000000"/>
              </w:rPr>
              <w:t>, ethinyl estradiol/norethindrone acetate</w:t>
            </w:r>
            <w:r w:rsidR="00C74C9C" w:rsidRPr="00124260">
              <w:rPr>
                <w:rFonts w:ascii="Times New Roman" w:hAnsi="Times New Roman" w:cs="Times New Roman"/>
                <w:color w:val="000000"/>
              </w:rPr>
              <w:t xml:space="preserve"> oral</w:t>
            </w:r>
          </w:p>
          <w:p w14:paraId="6C238F4D" w14:textId="77777777" w:rsidR="00A01F3C" w:rsidRPr="00124260" w:rsidRDefault="00A01F3C" w:rsidP="00A01F3C">
            <w:pPr>
              <w:spacing w:after="60"/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Finasteride (Proscar®)</w:t>
            </w:r>
          </w:p>
          <w:p w14:paraId="6EA4F3CA" w14:textId="63009A9A" w:rsidR="00A01F3C" w:rsidRPr="00124260" w:rsidRDefault="00A01F3C" w:rsidP="001D1945">
            <w:pPr>
              <w:spacing w:after="60"/>
              <w:ind w:left="157" w:hanging="157"/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Progest</w:t>
            </w:r>
            <w:r w:rsidR="00D0152A" w:rsidRPr="00124260">
              <w:rPr>
                <w:rFonts w:ascii="Times New Roman" w:hAnsi="Times New Roman" w:cs="Times New Roman"/>
                <w:color w:val="000000"/>
              </w:rPr>
              <w:t>ins</w:t>
            </w:r>
            <w:r w:rsidR="00732422" w:rsidRPr="0012426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B7D33" w:rsidRPr="00124260">
              <w:rPr>
                <w:rFonts w:ascii="Times New Roman" w:hAnsi="Times New Roman" w:cs="Times New Roman"/>
                <w:color w:val="000000"/>
              </w:rPr>
              <w:t>–</w:t>
            </w:r>
            <w:r w:rsidR="00732422" w:rsidRPr="0012426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B7D33" w:rsidRPr="00124260">
              <w:rPr>
                <w:rFonts w:ascii="Times New Roman" w:hAnsi="Times New Roman" w:cs="Times New Roman"/>
                <w:color w:val="000000"/>
              </w:rPr>
              <w:t>hydroxyprogesterone caproate</w:t>
            </w:r>
            <w:r w:rsidR="006A5CE3" w:rsidRPr="00124260">
              <w:rPr>
                <w:rFonts w:ascii="Times New Roman" w:hAnsi="Times New Roman" w:cs="Times New Roman"/>
                <w:color w:val="000000"/>
              </w:rPr>
              <w:t xml:space="preserve"> injection</w:t>
            </w:r>
            <w:r w:rsidR="00DB7D33" w:rsidRPr="00124260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732422" w:rsidRPr="00124260">
              <w:rPr>
                <w:rFonts w:ascii="Times New Roman" w:hAnsi="Times New Roman" w:cs="Times New Roman"/>
                <w:color w:val="000000"/>
              </w:rPr>
              <w:t>medroxyprogesterone acetate</w:t>
            </w:r>
            <w:r w:rsidR="006A5CE3" w:rsidRPr="0012426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F0A7D" w:rsidRPr="00124260">
              <w:rPr>
                <w:rFonts w:ascii="Times New Roman" w:hAnsi="Times New Roman" w:cs="Times New Roman"/>
                <w:color w:val="000000"/>
              </w:rPr>
              <w:t>(injection,</w:t>
            </w:r>
            <w:r w:rsidR="00A30B12" w:rsidRPr="0012426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A5CE3" w:rsidRPr="00124260">
              <w:rPr>
                <w:rFonts w:ascii="Times New Roman" w:hAnsi="Times New Roman" w:cs="Times New Roman"/>
                <w:color w:val="000000"/>
              </w:rPr>
              <w:t>tablet</w:t>
            </w:r>
            <w:r w:rsidR="007F0A7D" w:rsidRPr="00124260">
              <w:rPr>
                <w:rFonts w:ascii="Times New Roman" w:hAnsi="Times New Roman" w:cs="Times New Roman"/>
                <w:color w:val="000000"/>
              </w:rPr>
              <w:t>)</w:t>
            </w:r>
            <w:r w:rsidR="00187AB4" w:rsidRPr="00124260">
              <w:rPr>
                <w:rFonts w:ascii="Times New Roman" w:hAnsi="Times New Roman" w:cs="Times New Roman"/>
                <w:color w:val="000000"/>
              </w:rPr>
              <w:t xml:space="preserve">, norethindrone acetate </w:t>
            </w:r>
            <w:r w:rsidR="00841AA1" w:rsidRPr="00124260">
              <w:rPr>
                <w:rFonts w:ascii="Times New Roman" w:hAnsi="Times New Roman" w:cs="Times New Roman"/>
                <w:color w:val="000000"/>
              </w:rPr>
              <w:t>oral</w:t>
            </w:r>
            <w:r w:rsidR="00484FD7" w:rsidRPr="00124260">
              <w:rPr>
                <w:rFonts w:ascii="Times New Roman" w:hAnsi="Times New Roman" w:cs="Times New Roman"/>
                <w:color w:val="000000"/>
              </w:rPr>
              <w:t>, progest</w:t>
            </w:r>
            <w:r w:rsidR="00772894" w:rsidRPr="00124260">
              <w:rPr>
                <w:rFonts w:ascii="Times New Roman" w:hAnsi="Times New Roman" w:cs="Times New Roman"/>
                <w:color w:val="000000"/>
              </w:rPr>
              <w:t xml:space="preserve">erone </w:t>
            </w:r>
            <w:r w:rsidR="00374182" w:rsidRPr="00124260">
              <w:rPr>
                <w:rFonts w:ascii="Times New Roman" w:hAnsi="Times New Roman" w:cs="Times New Roman"/>
                <w:color w:val="000000"/>
              </w:rPr>
              <w:t>(</w:t>
            </w:r>
            <w:r w:rsidR="00772894" w:rsidRPr="00124260">
              <w:rPr>
                <w:rFonts w:ascii="Times New Roman" w:hAnsi="Times New Roman" w:cs="Times New Roman"/>
                <w:color w:val="000000"/>
              </w:rPr>
              <w:t>injection</w:t>
            </w:r>
            <w:r w:rsidR="00374182" w:rsidRPr="00124260">
              <w:rPr>
                <w:rFonts w:ascii="Times New Roman" w:hAnsi="Times New Roman" w:cs="Times New Roman"/>
                <w:color w:val="000000"/>
              </w:rPr>
              <w:t>, oral)</w:t>
            </w:r>
          </w:p>
          <w:p w14:paraId="7087FF19" w14:textId="658B564C" w:rsidR="00A01F3C" w:rsidRPr="00124260" w:rsidRDefault="00A01F3C" w:rsidP="00A01F3C">
            <w:pPr>
              <w:spacing w:after="60"/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Spironolactone</w:t>
            </w:r>
            <w:r w:rsidR="0069063B" w:rsidRPr="00124260">
              <w:rPr>
                <w:rFonts w:ascii="Times New Roman" w:hAnsi="Times New Roman" w:cs="Times New Roman"/>
                <w:color w:val="000000"/>
              </w:rPr>
              <w:t xml:space="preserve"> oral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2C52431E" w14:textId="3D899F8E" w:rsidR="00A01F3C" w:rsidRPr="00124260" w:rsidRDefault="0070591D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A di</w:t>
            </w:r>
            <w:r w:rsidR="00A01F3C" w:rsidRPr="00124260">
              <w:rPr>
                <w:rFonts w:ascii="Times New Roman" w:hAnsi="Times New Roman" w:cs="Times New Roman"/>
                <w:color w:val="000000"/>
              </w:rPr>
              <w:t xml:space="preserve">agnosis </w:t>
            </w:r>
            <w:r w:rsidRPr="00124260">
              <w:rPr>
                <w:rFonts w:ascii="Times New Roman" w:hAnsi="Times New Roman" w:cs="Times New Roman"/>
                <w:color w:val="000000"/>
              </w:rPr>
              <w:t xml:space="preserve">code </w:t>
            </w:r>
            <w:r w:rsidR="005C6516" w:rsidRPr="00124260">
              <w:rPr>
                <w:rFonts w:ascii="Times New Roman" w:hAnsi="Times New Roman" w:cs="Times New Roman"/>
                <w:color w:val="000000"/>
              </w:rPr>
              <w:t xml:space="preserve">is required </w:t>
            </w:r>
            <w:r w:rsidRPr="00124260">
              <w:rPr>
                <w:rFonts w:ascii="Times New Roman" w:hAnsi="Times New Roman" w:cs="Times New Roman"/>
                <w:color w:val="000000"/>
              </w:rPr>
              <w:t xml:space="preserve">on pharmacy claims </w:t>
            </w:r>
            <w:r w:rsidR="00C44C96" w:rsidRPr="00124260">
              <w:rPr>
                <w:rFonts w:ascii="Times New Roman" w:hAnsi="Times New Roman" w:cs="Times New Roman"/>
                <w:color w:val="000000"/>
              </w:rPr>
              <w:t xml:space="preserve">for these agents when </w:t>
            </w:r>
            <w:r w:rsidRPr="00124260">
              <w:rPr>
                <w:rFonts w:ascii="Times New Roman" w:hAnsi="Times New Roman" w:cs="Times New Roman"/>
                <w:color w:val="000000"/>
              </w:rPr>
              <w:t xml:space="preserve">submitted 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</w:rPr>
              <w:t>for</w:t>
            </w:r>
            <w:proofErr w:type="gramEnd"/>
            <w:r w:rsidR="005C6516" w:rsidRPr="00124260">
              <w:rPr>
                <w:rFonts w:ascii="Times New Roman" w:hAnsi="Times New Roman" w:cs="Times New Roman"/>
                <w:color w:val="000000"/>
              </w:rPr>
              <w:t xml:space="preserve"> recipient</w:t>
            </w:r>
            <w:r w:rsidRPr="00124260">
              <w:rPr>
                <w:rFonts w:ascii="Times New Roman" w:hAnsi="Times New Roman" w:cs="Times New Roman"/>
                <w:color w:val="000000"/>
              </w:rPr>
              <w:t>s who are</w:t>
            </w:r>
            <w:r w:rsidR="005C6516" w:rsidRPr="00124260">
              <w:rPr>
                <w:rFonts w:ascii="Times New Roman" w:hAnsi="Times New Roman" w:cs="Times New Roman"/>
                <w:color w:val="000000"/>
              </w:rPr>
              <w:t xml:space="preserve"> younger than 18 years </w:t>
            </w:r>
            <w:r w:rsidRPr="00124260">
              <w:rPr>
                <w:rFonts w:ascii="Times New Roman" w:hAnsi="Times New Roman" w:cs="Times New Roman"/>
                <w:color w:val="000000"/>
              </w:rPr>
              <w:t xml:space="preserve">old. </w:t>
            </w:r>
            <w:r w:rsidR="004E6B13" w:rsidRPr="00124260">
              <w:rPr>
                <w:rFonts w:ascii="Times New Roman" w:hAnsi="Times New Roman" w:cs="Times New Roman"/>
                <w:color w:val="000000"/>
              </w:rPr>
              <w:t>In these cases, p</w:t>
            </w:r>
            <w:r w:rsidRPr="00124260">
              <w:rPr>
                <w:rFonts w:ascii="Times New Roman" w:hAnsi="Times New Roman" w:cs="Times New Roman"/>
                <w:color w:val="000000"/>
              </w:rPr>
              <w:t>harmacy claim</w:t>
            </w:r>
            <w:r w:rsidR="004E6B13" w:rsidRPr="00124260">
              <w:rPr>
                <w:rFonts w:ascii="Times New Roman" w:hAnsi="Times New Roman" w:cs="Times New Roman"/>
                <w:color w:val="000000"/>
              </w:rPr>
              <w:t>s</w:t>
            </w:r>
            <w:r w:rsidR="002B2A7C" w:rsidRPr="00124260">
              <w:rPr>
                <w:rFonts w:ascii="Times New Roman" w:hAnsi="Times New Roman" w:cs="Times New Roman"/>
                <w:color w:val="000000"/>
              </w:rPr>
              <w:t xml:space="preserve"> that are </w:t>
            </w:r>
            <w:r w:rsidRPr="00124260">
              <w:rPr>
                <w:rFonts w:ascii="Times New Roman" w:hAnsi="Times New Roman" w:cs="Times New Roman"/>
                <w:color w:val="000000"/>
              </w:rPr>
              <w:t>submitted</w:t>
            </w:r>
            <w:r w:rsidR="004E6B13" w:rsidRPr="0012426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24260">
              <w:rPr>
                <w:rFonts w:ascii="Times New Roman" w:hAnsi="Times New Roman" w:cs="Times New Roman"/>
                <w:color w:val="000000"/>
              </w:rPr>
              <w:t xml:space="preserve">with a diagnosis code </w:t>
            </w:r>
            <w:r w:rsidR="00A01F3C" w:rsidRPr="00124260">
              <w:rPr>
                <w:rFonts w:ascii="Times New Roman" w:hAnsi="Times New Roman" w:cs="Times New Roman"/>
                <w:color w:val="000000"/>
              </w:rPr>
              <w:t>associated with gender dysphoria or gender reassignment</w:t>
            </w:r>
            <w:r w:rsidRPr="00124260">
              <w:rPr>
                <w:rFonts w:ascii="Times New Roman" w:hAnsi="Times New Roman" w:cs="Times New Roman"/>
                <w:color w:val="000000"/>
              </w:rPr>
              <w:t xml:space="preserve"> (F64*, Z87.890) </w:t>
            </w:r>
            <w:r w:rsidR="000E5179" w:rsidRPr="00124260">
              <w:rPr>
                <w:rFonts w:ascii="Times New Roman" w:hAnsi="Times New Roman" w:cs="Times New Roman"/>
                <w:color w:val="000000"/>
              </w:rPr>
              <w:t>will deny</w:t>
            </w:r>
            <w:r w:rsidRPr="00124260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6AE59210" w14:textId="5DDF79ED" w:rsidR="00A01F3C" w:rsidRPr="00124260" w:rsidRDefault="00E6418A" w:rsidP="00A01F3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Diagnosis</w:t>
            </w:r>
            <w:r w:rsidRPr="00124260">
              <w:rPr>
                <w:rFonts w:ascii="Times New Roman" w:hAnsi="Times New Roman" w:cs="Times New Roman"/>
                <w:b/>
                <w:i/>
                <w:color w:val="000000"/>
              </w:rPr>
              <w:t xml:space="preserve"> must</w:t>
            </w:r>
            <w:r w:rsidRPr="00124260">
              <w:rPr>
                <w:rFonts w:ascii="Times New Roman" w:hAnsi="Times New Roman" w:cs="Times New Roman"/>
                <w:color w:val="000000"/>
              </w:rPr>
              <w:t xml:space="preserve"> be submitted but </w:t>
            </w:r>
            <w:r w:rsidRPr="00124260">
              <w:rPr>
                <w:rFonts w:ascii="Times New Roman" w:hAnsi="Times New Roman" w:cs="Times New Roman"/>
                <w:b/>
                <w:i/>
                <w:color w:val="000000"/>
              </w:rPr>
              <w:t>cannot</w:t>
            </w:r>
            <w:r w:rsidRPr="00124260">
              <w:rPr>
                <w:rFonts w:ascii="Times New Roman" w:hAnsi="Times New Roman" w:cs="Times New Roman"/>
                <w:color w:val="000000"/>
              </w:rPr>
              <w:t xml:space="preserve"> be</w:t>
            </w:r>
            <w:r w:rsidRPr="001242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A01F3C" w:rsidRPr="001242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F64*</w:t>
            </w:r>
            <w:r w:rsidR="009303CE" w:rsidRPr="001242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or</w:t>
            </w:r>
            <w:r w:rsidR="00A01F3C" w:rsidRPr="001242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Z87.890</w:t>
            </w:r>
          </w:p>
        </w:tc>
      </w:tr>
    </w:tbl>
    <w:p w14:paraId="09F5563C" w14:textId="77777777" w:rsidR="00284136" w:rsidRPr="00124260" w:rsidRDefault="00284136">
      <w:r w:rsidRPr="00124260">
        <w:br w:type="page"/>
      </w:r>
    </w:p>
    <w:tbl>
      <w:tblPr>
        <w:tblStyle w:val="TableGrid"/>
        <w:tblW w:w="14845" w:type="dxa"/>
        <w:tblLook w:val="04A0" w:firstRow="1" w:lastRow="0" w:firstColumn="1" w:lastColumn="0" w:noHBand="0" w:noVBand="1"/>
      </w:tblPr>
      <w:tblGrid>
        <w:gridCol w:w="14845"/>
      </w:tblGrid>
      <w:tr w:rsidR="009B09BA" w:rsidRPr="00124260" w14:paraId="4BE274B7" w14:textId="77777777" w:rsidTr="00AE1A4F">
        <w:trPr>
          <w:trHeight w:val="431"/>
        </w:trPr>
        <w:tc>
          <w:tcPr>
            <w:tcW w:w="14845" w:type="dxa"/>
            <w:shd w:val="clear" w:color="auto" w:fill="D9E2F3" w:themeFill="accent1" w:themeFillTint="33"/>
            <w:vAlign w:val="center"/>
          </w:tcPr>
          <w:p w14:paraId="5A961CF9" w14:textId="5DBBD55E" w:rsidR="009B09BA" w:rsidRPr="00124260" w:rsidRDefault="009B09BA" w:rsidP="009B09BA">
            <w:pPr>
              <w:spacing w:after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lastRenderedPageBreak/>
              <w:t>Louisiana Medicaid – Medications Requiring ICD–10 Diagnosis Codes</w:t>
            </w:r>
          </w:p>
        </w:tc>
      </w:tr>
      <w:tr w:rsidR="009B09BA" w:rsidRPr="00124260" w14:paraId="55379843" w14:textId="77777777" w:rsidTr="00AE1A4F">
        <w:trPr>
          <w:trHeight w:val="431"/>
        </w:trPr>
        <w:tc>
          <w:tcPr>
            <w:tcW w:w="14845" w:type="dxa"/>
            <w:shd w:val="clear" w:color="auto" w:fill="FFF2CC" w:themeFill="accent4" w:themeFillTint="33"/>
            <w:vAlign w:val="center"/>
          </w:tcPr>
          <w:p w14:paraId="4C96B4B9" w14:textId="2659F59E" w:rsidR="009B09BA" w:rsidRPr="00124260" w:rsidRDefault="009B09BA" w:rsidP="009B09BA">
            <w:pPr>
              <w:spacing w:after="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426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Notes</w:t>
            </w:r>
          </w:p>
        </w:tc>
      </w:tr>
      <w:tr w:rsidR="009B09BA" w:rsidRPr="00124260" w14:paraId="2B325698" w14:textId="77777777" w:rsidTr="00AE1A4F">
        <w:trPr>
          <w:trHeight w:val="521"/>
        </w:trPr>
        <w:tc>
          <w:tcPr>
            <w:tcW w:w="14845" w:type="dxa"/>
            <w:vAlign w:val="center"/>
          </w:tcPr>
          <w:p w14:paraId="46FCB229" w14:textId="38C969C3" w:rsidR="009B09BA" w:rsidRPr="00124260" w:rsidRDefault="009B09BA" w:rsidP="009B09BA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</w:rPr>
              <w:t xml:space="preserve">* – any number or letter or combination of </w:t>
            </w:r>
            <w:r w:rsidRPr="00124260">
              <w:rPr>
                <w:rFonts w:ascii="Times New Roman" w:hAnsi="Times New Roman" w:cs="Times New Roman"/>
                <w:b/>
                <w:bCs/>
              </w:rPr>
              <w:t>UP TO FOUR</w:t>
            </w:r>
            <w:r w:rsidRPr="00124260">
              <w:rPr>
                <w:rFonts w:ascii="Times New Roman" w:hAnsi="Times New Roman" w:cs="Times New Roman"/>
              </w:rPr>
              <w:t xml:space="preserve"> numbers and letters of an assigned ICD–10–CM diagnosis code</w:t>
            </w:r>
          </w:p>
        </w:tc>
      </w:tr>
      <w:tr w:rsidR="009B09BA" w:rsidRPr="00124260" w14:paraId="204A0DAC" w14:textId="77777777" w:rsidTr="00AE1A4F">
        <w:trPr>
          <w:trHeight w:val="539"/>
        </w:trPr>
        <w:tc>
          <w:tcPr>
            <w:tcW w:w="14845" w:type="dxa"/>
            <w:shd w:val="clear" w:color="auto" w:fill="D5DCE4" w:themeFill="text2" w:themeFillTint="33"/>
            <w:vAlign w:val="center"/>
          </w:tcPr>
          <w:p w14:paraId="5667EC0D" w14:textId="5AFD23D5" w:rsidR="009B09BA" w:rsidRPr="00124260" w:rsidRDefault="009B09BA" w:rsidP="009B09BA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Symbol" w:eastAsia="Symbol" w:hAnsi="Symbol" w:cs="Symbol"/>
              </w:rPr>
              <w:t></w:t>
            </w:r>
            <w:r w:rsidRPr="00124260">
              <w:rPr>
                <w:rFonts w:ascii="Times New Roman" w:hAnsi="Times New Roman" w:cs="Times New Roman"/>
              </w:rPr>
              <w:t xml:space="preserve"> – any </w:t>
            </w:r>
            <w:r w:rsidRPr="00124260">
              <w:rPr>
                <w:rFonts w:ascii="Times New Roman" w:hAnsi="Times New Roman" w:cs="Times New Roman"/>
                <w:b/>
                <w:bCs/>
              </w:rPr>
              <w:t>ONE</w:t>
            </w:r>
            <w:r w:rsidRPr="00124260">
              <w:rPr>
                <w:rFonts w:ascii="Times New Roman" w:hAnsi="Times New Roman" w:cs="Times New Roman"/>
              </w:rPr>
              <w:t xml:space="preserve"> number or letter of an assigned ICD–10–CM diagnosis code</w:t>
            </w:r>
          </w:p>
        </w:tc>
      </w:tr>
      <w:tr w:rsidR="009B09BA" w:rsidRPr="00124260" w14:paraId="2080AC4D" w14:textId="77777777" w:rsidTr="00AE1A4F">
        <w:trPr>
          <w:trHeight w:val="431"/>
        </w:trPr>
        <w:tc>
          <w:tcPr>
            <w:tcW w:w="14845" w:type="dxa"/>
            <w:vAlign w:val="center"/>
          </w:tcPr>
          <w:p w14:paraId="166E8BB9" w14:textId="17F34867" w:rsidR="009B09BA" w:rsidRPr="00124260" w:rsidRDefault="009B09BA" w:rsidP="009B09BA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b/>
                <w:bCs/>
              </w:rPr>
              <w:t>BH</w:t>
            </w:r>
            <w:r w:rsidRPr="00124260">
              <w:rPr>
                <w:rFonts w:ascii="Times New Roman" w:hAnsi="Times New Roman" w:cs="Times New Roman"/>
              </w:rPr>
              <w:t xml:space="preserve"> – one of these diagnoses will bypass the Behavioral Health Clinical Authorization requirement for children younger than 7 years old</w:t>
            </w:r>
          </w:p>
        </w:tc>
      </w:tr>
      <w:tr w:rsidR="009B09BA" w:rsidRPr="00124260" w14:paraId="473791B9" w14:textId="77777777" w:rsidTr="00AE1A4F">
        <w:trPr>
          <w:trHeight w:val="359"/>
        </w:trPr>
        <w:tc>
          <w:tcPr>
            <w:tcW w:w="14845" w:type="dxa"/>
            <w:shd w:val="clear" w:color="auto" w:fill="D5DCE4" w:themeFill="text2" w:themeFillTint="33"/>
            <w:vAlign w:val="center"/>
          </w:tcPr>
          <w:p w14:paraId="329E5E1A" w14:textId="3DD84C53" w:rsidR="009B09BA" w:rsidRPr="00124260" w:rsidRDefault="009B09BA" w:rsidP="009B09BA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b/>
                <w:bCs/>
              </w:rPr>
              <w:t>CU</w:t>
            </w:r>
            <w:r w:rsidRPr="00124260">
              <w:rPr>
                <w:rFonts w:ascii="Times New Roman" w:hAnsi="Times New Roman" w:cs="Times New Roman"/>
              </w:rPr>
              <w:t xml:space="preserve"> – one of these diagnoses will bypass the concurrent use restriction</w:t>
            </w:r>
          </w:p>
        </w:tc>
      </w:tr>
      <w:tr w:rsidR="009B09BA" w:rsidRPr="00124260" w14:paraId="57C3A69B" w14:textId="77777777" w:rsidTr="00AE1A4F">
        <w:trPr>
          <w:trHeight w:val="359"/>
        </w:trPr>
        <w:tc>
          <w:tcPr>
            <w:tcW w:w="14845" w:type="dxa"/>
            <w:shd w:val="clear" w:color="auto" w:fill="auto"/>
            <w:vAlign w:val="center"/>
          </w:tcPr>
          <w:p w14:paraId="5B5B471A" w14:textId="070EDC45" w:rsidR="009B09BA" w:rsidRPr="00124260" w:rsidRDefault="009B09BA" w:rsidP="009B09BA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  <w:b/>
                <w:bCs/>
              </w:rPr>
              <w:t>DT</w:t>
            </w:r>
            <w:r w:rsidRPr="00124260">
              <w:rPr>
                <w:rFonts w:ascii="Times New Roman" w:hAnsi="Times New Roman" w:cs="Times New Roman"/>
              </w:rPr>
              <w:t xml:space="preserve"> – one of these diagnoses will bypass the duration of therapy limit</w:t>
            </w:r>
          </w:p>
        </w:tc>
      </w:tr>
      <w:tr w:rsidR="009B09BA" w:rsidRPr="00124260" w14:paraId="7CE0CD55" w14:textId="77777777" w:rsidTr="00AE1A4F">
        <w:trPr>
          <w:trHeight w:val="359"/>
        </w:trPr>
        <w:tc>
          <w:tcPr>
            <w:tcW w:w="14845" w:type="dxa"/>
            <w:shd w:val="clear" w:color="auto" w:fill="D5DCE4" w:themeFill="text2" w:themeFillTint="33"/>
            <w:vAlign w:val="center"/>
          </w:tcPr>
          <w:p w14:paraId="6384E8B8" w14:textId="3AAD6542" w:rsidR="009B09BA" w:rsidRPr="00124260" w:rsidRDefault="009B09BA" w:rsidP="009B09BA">
            <w:pPr>
              <w:rPr>
                <w:rFonts w:ascii="Times New Roman" w:hAnsi="Times New Roman" w:cs="Times New Roman"/>
                <w:b/>
                <w:bCs/>
              </w:rPr>
            </w:pPr>
            <w:r w:rsidRPr="00124260">
              <w:rPr>
                <w:rFonts w:ascii="Times New Roman" w:hAnsi="Times New Roman" w:cs="Times New Roman"/>
                <w:b/>
                <w:bCs/>
              </w:rPr>
              <w:t>MME</w:t>
            </w:r>
            <w:r w:rsidRPr="00124260">
              <w:rPr>
                <w:rFonts w:ascii="Times New Roman" w:hAnsi="Times New Roman" w:cs="Times New Roman"/>
              </w:rPr>
              <w:t xml:space="preserve"> – one of these diagnoses will bypass the maximum Morphine Milligram Equivalent limit </w:t>
            </w:r>
          </w:p>
        </w:tc>
      </w:tr>
      <w:tr w:rsidR="009B09BA" w:rsidRPr="00124260" w14:paraId="533AA704" w14:textId="77777777" w:rsidTr="00AE1A4F">
        <w:trPr>
          <w:trHeight w:val="431"/>
        </w:trPr>
        <w:tc>
          <w:tcPr>
            <w:tcW w:w="14845" w:type="dxa"/>
            <w:vAlign w:val="center"/>
          </w:tcPr>
          <w:p w14:paraId="15000A6E" w14:textId="385C326C" w:rsidR="009B09BA" w:rsidRPr="00124260" w:rsidRDefault="009B09BA" w:rsidP="009B09BA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b/>
                <w:bCs/>
              </w:rPr>
              <w:t>PU</w:t>
            </w:r>
            <w:r w:rsidRPr="00124260">
              <w:rPr>
                <w:rFonts w:ascii="Times New Roman" w:hAnsi="Times New Roman" w:cs="Times New Roman"/>
              </w:rPr>
              <w:t xml:space="preserve"> – one of these diagnoses will bypass the requirement for previous use of another agent</w:t>
            </w:r>
          </w:p>
        </w:tc>
      </w:tr>
      <w:tr w:rsidR="009B09BA" w:rsidRPr="00124260" w14:paraId="69A2F216" w14:textId="77777777" w:rsidTr="00AE1A4F">
        <w:trPr>
          <w:trHeight w:val="431"/>
        </w:trPr>
        <w:tc>
          <w:tcPr>
            <w:tcW w:w="14845" w:type="dxa"/>
            <w:shd w:val="clear" w:color="auto" w:fill="D5DCE4" w:themeFill="text2" w:themeFillTint="33"/>
            <w:vAlign w:val="center"/>
          </w:tcPr>
          <w:p w14:paraId="754EC330" w14:textId="4FE24369" w:rsidR="009B09BA" w:rsidRPr="00124260" w:rsidRDefault="009B09BA" w:rsidP="009B09BA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  <w:b/>
                <w:bCs/>
              </w:rPr>
              <w:t>QL</w:t>
            </w:r>
            <w:r w:rsidRPr="00124260">
              <w:rPr>
                <w:rFonts w:ascii="Times New Roman" w:hAnsi="Times New Roman" w:cs="Times New Roman"/>
              </w:rPr>
              <w:t xml:space="preserve"> – one of these diagnoses will bypass the quantity limit </w:t>
            </w:r>
          </w:p>
        </w:tc>
      </w:tr>
      <w:tr w:rsidR="009B09BA" w:rsidRPr="00124260" w14:paraId="09129164" w14:textId="77777777" w:rsidTr="00AE1A4F">
        <w:trPr>
          <w:trHeight w:val="431"/>
        </w:trPr>
        <w:tc>
          <w:tcPr>
            <w:tcW w:w="14845" w:type="dxa"/>
            <w:vAlign w:val="center"/>
          </w:tcPr>
          <w:p w14:paraId="2BE847AD" w14:textId="5E1FEF12" w:rsidR="009B09BA" w:rsidRPr="00124260" w:rsidRDefault="009B09BA" w:rsidP="009B09BA">
            <w:pPr>
              <w:rPr>
                <w:rFonts w:ascii="Times New Roman" w:hAnsi="Times New Roman" w:cs="Times New Roman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>From www.lamedicaid.com, follow the Medicaid Programs and Initiatives link to Pharmacy to find all provider notifications regarding Fee–For–Service Pharmacy policies. The posted policies may contain ICD–9–CM diagnosis codes; however, this table may be used to determine applicable ICD–10–CM diagnosis codes for the medications included in these policies.</w:t>
            </w:r>
          </w:p>
        </w:tc>
      </w:tr>
      <w:tr w:rsidR="009B09BA" w:rsidRPr="00124260" w14:paraId="10DDB195" w14:textId="77777777" w:rsidTr="00AE1A4F">
        <w:trPr>
          <w:trHeight w:val="782"/>
        </w:trPr>
        <w:tc>
          <w:tcPr>
            <w:tcW w:w="14845" w:type="dxa"/>
            <w:shd w:val="clear" w:color="auto" w:fill="D5DCE4" w:themeFill="text2" w:themeFillTint="33"/>
            <w:vAlign w:val="center"/>
          </w:tcPr>
          <w:p w14:paraId="536FC814" w14:textId="15E6628B" w:rsidR="009B09BA" w:rsidRPr="00124260" w:rsidRDefault="009B09BA" w:rsidP="009B09BA">
            <w:pPr>
              <w:rPr>
                <w:rFonts w:ascii="Times New Roman" w:hAnsi="Times New Roman" w:cs="Times New Roman"/>
                <w:color w:val="000000"/>
              </w:rPr>
            </w:pPr>
            <w:r w:rsidRPr="00124260">
              <w:rPr>
                <w:rFonts w:ascii="Times New Roman" w:hAnsi="Times New Roman" w:cs="Times New Roman"/>
                <w:color w:val="000000"/>
              </w:rPr>
              <w:t xml:space="preserve">Other medications may require an ICD–10–CM diagnosis code.  All Schedule II narcotics require a diagnosis code. In cases where the monthly prescription limit is exceeded, an ICD–10–CM diagnosis code is required on all prescriptions </w:t>
            </w:r>
            <w:proofErr w:type="gramStart"/>
            <w:r w:rsidRPr="00124260">
              <w:rPr>
                <w:rFonts w:ascii="Times New Roman" w:hAnsi="Times New Roman" w:cs="Times New Roman"/>
                <w:color w:val="000000"/>
              </w:rPr>
              <w:t>in excess of</w:t>
            </w:r>
            <w:proofErr w:type="gramEnd"/>
            <w:r w:rsidRPr="00124260">
              <w:rPr>
                <w:rFonts w:ascii="Times New Roman" w:hAnsi="Times New Roman" w:cs="Times New Roman"/>
                <w:color w:val="000000"/>
              </w:rPr>
              <w:t xml:space="preserve"> the monthly prescription limit.</w:t>
            </w:r>
          </w:p>
        </w:tc>
      </w:tr>
    </w:tbl>
    <w:p w14:paraId="7BE70257" w14:textId="77777777" w:rsidR="00D66BFB" w:rsidRPr="00124260" w:rsidRDefault="00D66BFB">
      <w:pPr>
        <w:rPr>
          <w:rFonts w:ascii="Times New Roman" w:hAnsi="Times New Roman" w:cs="Times New Roman"/>
        </w:rPr>
      </w:pPr>
    </w:p>
    <w:p w14:paraId="6C7CBF31" w14:textId="4EDFD479" w:rsidR="005F3102" w:rsidRPr="00124260" w:rsidRDefault="005F3102">
      <w:pPr>
        <w:rPr>
          <w:rFonts w:ascii="Times New Roman" w:hAnsi="Times New Roman" w:cs="Times New Roman"/>
        </w:rPr>
      </w:pPr>
    </w:p>
    <w:p w14:paraId="7CFB4298" w14:textId="77777777" w:rsidR="00FD12B8" w:rsidRPr="00124260" w:rsidRDefault="00FD12B8" w:rsidP="00FD12B8">
      <w:pPr>
        <w:rPr>
          <w:rFonts w:ascii="Times New Roman" w:hAnsi="Times New Roman" w:cs="Times New Roman"/>
        </w:rPr>
      </w:pPr>
    </w:p>
    <w:p w14:paraId="2365580D" w14:textId="77777777" w:rsidR="00FD12B8" w:rsidRPr="00124260" w:rsidRDefault="00FD12B8" w:rsidP="00FD12B8">
      <w:pPr>
        <w:rPr>
          <w:rFonts w:ascii="Times New Roman" w:hAnsi="Times New Roman" w:cs="Times New Roman"/>
        </w:rPr>
      </w:pPr>
    </w:p>
    <w:p w14:paraId="66013DBC" w14:textId="77777777" w:rsidR="00FD12B8" w:rsidRPr="00124260" w:rsidRDefault="00FD12B8" w:rsidP="00FD12B8">
      <w:pPr>
        <w:rPr>
          <w:rFonts w:ascii="Times New Roman" w:hAnsi="Times New Roman" w:cs="Times New Roman"/>
        </w:rPr>
      </w:pPr>
    </w:p>
    <w:p w14:paraId="1477938A" w14:textId="77777777" w:rsidR="00FD12B8" w:rsidRPr="00124260" w:rsidRDefault="00FD12B8" w:rsidP="00FD12B8">
      <w:pPr>
        <w:rPr>
          <w:rFonts w:ascii="Times New Roman" w:hAnsi="Times New Roman" w:cs="Times New Roman"/>
        </w:rPr>
      </w:pPr>
    </w:p>
    <w:p w14:paraId="716A1676" w14:textId="77777777" w:rsidR="00FD12B8" w:rsidRPr="00124260" w:rsidRDefault="00FD12B8" w:rsidP="00FD12B8">
      <w:pPr>
        <w:rPr>
          <w:rFonts w:ascii="Times New Roman" w:hAnsi="Times New Roman" w:cs="Times New Roman"/>
        </w:rPr>
      </w:pPr>
    </w:p>
    <w:p w14:paraId="4A5F6CCE" w14:textId="77777777" w:rsidR="00FD12B8" w:rsidRPr="00124260" w:rsidRDefault="00FD12B8" w:rsidP="00FD12B8">
      <w:pPr>
        <w:rPr>
          <w:rFonts w:ascii="Times New Roman" w:hAnsi="Times New Roman" w:cs="Times New Roman"/>
        </w:rPr>
      </w:pPr>
    </w:p>
    <w:p w14:paraId="63597E82" w14:textId="77777777" w:rsidR="00FD12B8" w:rsidRPr="00124260" w:rsidRDefault="00FD12B8" w:rsidP="00FD12B8">
      <w:pPr>
        <w:rPr>
          <w:rFonts w:ascii="Times New Roman" w:hAnsi="Times New Roman" w:cs="Times New Roman"/>
        </w:rPr>
      </w:pPr>
    </w:p>
    <w:p w14:paraId="5B7EE143" w14:textId="77777777" w:rsidR="00FD12B8" w:rsidRPr="00124260" w:rsidRDefault="00FD12B8" w:rsidP="00FD12B8">
      <w:pPr>
        <w:rPr>
          <w:rFonts w:ascii="Times New Roman" w:hAnsi="Times New Roman" w:cs="Times New Roman"/>
        </w:rPr>
      </w:pPr>
    </w:p>
    <w:p w14:paraId="3E817F23" w14:textId="77777777" w:rsidR="00FD12B8" w:rsidRPr="00124260" w:rsidRDefault="00FD12B8" w:rsidP="00FD12B8">
      <w:pPr>
        <w:rPr>
          <w:rFonts w:ascii="Times New Roman" w:hAnsi="Times New Roman" w:cs="Times New Roman"/>
        </w:rPr>
      </w:pPr>
    </w:p>
    <w:p w14:paraId="0D58E36B" w14:textId="77777777" w:rsidR="00FD12B8" w:rsidRPr="00FD12B8" w:rsidRDefault="00FD12B8" w:rsidP="00E97B2B">
      <w:pPr>
        <w:ind w:firstLine="720"/>
        <w:rPr>
          <w:rFonts w:ascii="Times New Roman" w:hAnsi="Times New Roman" w:cs="Times New Roman"/>
        </w:rPr>
      </w:pPr>
    </w:p>
    <w:sectPr w:rsidR="00FD12B8" w:rsidRPr="00FD12B8" w:rsidSect="002D4BDB">
      <w:footerReference w:type="default" r:id="rId11"/>
      <w:pgSz w:w="15840" w:h="12240" w:orient="landscape"/>
      <w:pgMar w:top="450" w:right="432" w:bottom="360" w:left="432" w:header="720" w:footer="2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E86851" w14:textId="77777777" w:rsidR="002D4BDB" w:rsidRPr="00124260" w:rsidRDefault="002D4BDB" w:rsidP="009707EE">
      <w:pPr>
        <w:spacing w:after="0" w:line="240" w:lineRule="auto"/>
      </w:pPr>
      <w:r w:rsidRPr="00124260">
        <w:separator/>
      </w:r>
    </w:p>
  </w:endnote>
  <w:endnote w:type="continuationSeparator" w:id="0">
    <w:p w14:paraId="122BC833" w14:textId="77777777" w:rsidR="002D4BDB" w:rsidRPr="00124260" w:rsidRDefault="002D4BDB" w:rsidP="009707EE">
      <w:pPr>
        <w:spacing w:after="0" w:line="240" w:lineRule="auto"/>
      </w:pPr>
      <w:r w:rsidRPr="00124260">
        <w:continuationSeparator/>
      </w:r>
    </w:p>
  </w:endnote>
  <w:endnote w:type="continuationNotice" w:id="1">
    <w:p w14:paraId="4729C548" w14:textId="77777777" w:rsidR="002D4BDB" w:rsidRPr="00124260" w:rsidRDefault="002D4B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E8C9C5" w14:textId="6AE55650" w:rsidR="000E5179" w:rsidRPr="00124260" w:rsidRDefault="000E5179">
    <w:pPr>
      <w:pStyle w:val="Footer"/>
      <w:rPr>
        <w:rFonts w:ascii="Times New Roman" w:hAnsi="Times New Roman" w:cs="Times New Roman"/>
      </w:rPr>
    </w:pPr>
    <w:r w:rsidRPr="00124260">
      <w:rPr>
        <w:rFonts w:ascii="Times New Roman" w:hAnsi="Times New Roman" w:cs="Times New Roman"/>
      </w:rPr>
      <w:t xml:space="preserve">Revised </w:t>
    </w:r>
    <w:r w:rsidR="00757586">
      <w:rPr>
        <w:rFonts w:ascii="Times New Roman" w:hAnsi="Times New Roman" w:cs="Times New Roman"/>
      </w:rPr>
      <w:t>July</w:t>
    </w:r>
    <w:r w:rsidR="00FD12B8" w:rsidRPr="00124260">
      <w:rPr>
        <w:rFonts w:ascii="Times New Roman" w:hAnsi="Times New Roman" w:cs="Times New Roman"/>
      </w:rPr>
      <w:t xml:space="preserve"> </w:t>
    </w:r>
    <w:r w:rsidRPr="00124260">
      <w:rPr>
        <w:rFonts w:ascii="Times New Roman" w:hAnsi="Times New Roman" w:cs="Times New Roman"/>
      </w:rPr>
      <w:t>2024</w:t>
    </w:r>
    <w:r w:rsidRPr="00124260">
      <w:rPr>
        <w:rFonts w:ascii="Times New Roman" w:hAnsi="Times New Roman" w:cs="Times New Roman"/>
      </w:rPr>
      <w:tab/>
    </w:r>
    <w:r w:rsidRPr="00124260">
      <w:rPr>
        <w:rFonts w:ascii="Times New Roman" w:hAnsi="Times New Roman" w:cs="Times New Roman"/>
      </w:rPr>
      <w:ptab w:relativeTo="margin" w:alignment="right" w:leader="none"/>
    </w:r>
    <w:r w:rsidRPr="00124260">
      <w:rPr>
        <w:rFonts w:ascii="Times New Roman" w:hAnsi="Times New Roman" w:cs="Times New Roman"/>
      </w:rPr>
      <w:t xml:space="preserve">Page </w:t>
    </w:r>
    <w:r w:rsidRPr="00124260">
      <w:rPr>
        <w:rFonts w:ascii="Times New Roman" w:hAnsi="Times New Roman" w:cs="Times New Roman"/>
      </w:rPr>
      <w:fldChar w:fldCharType="begin"/>
    </w:r>
    <w:r w:rsidRPr="00124260">
      <w:rPr>
        <w:rFonts w:ascii="Times New Roman" w:hAnsi="Times New Roman" w:cs="Times New Roman"/>
      </w:rPr>
      <w:instrText xml:space="preserve"> PAGE   \* MERGEFORMAT </w:instrText>
    </w:r>
    <w:r w:rsidRPr="00124260">
      <w:rPr>
        <w:rFonts w:ascii="Times New Roman" w:hAnsi="Times New Roman" w:cs="Times New Roman"/>
      </w:rPr>
      <w:fldChar w:fldCharType="separate"/>
    </w:r>
    <w:r w:rsidR="00DF5B1A">
      <w:rPr>
        <w:rFonts w:ascii="Times New Roman" w:hAnsi="Times New Roman" w:cs="Times New Roman"/>
        <w:noProof/>
      </w:rPr>
      <w:t>23</w:t>
    </w:r>
    <w:r w:rsidRPr="00124260">
      <w:rPr>
        <w:rFonts w:ascii="Times New Roman" w:hAnsi="Times New Roman" w:cs="Times New Roman"/>
      </w:rPr>
      <w:fldChar w:fldCharType="end"/>
    </w:r>
    <w:r w:rsidRPr="00124260">
      <w:rPr>
        <w:rFonts w:ascii="Times New Roman" w:hAnsi="Times New Roman" w:cs="Times New Roman"/>
      </w:rPr>
      <w:t xml:space="preserve"> of </w:t>
    </w:r>
    <w:r w:rsidRPr="00124260">
      <w:rPr>
        <w:rFonts w:ascii="Times New Roman" w:hAnsi="Times New Roman" w:cs="Times New Roman"/>
      </w:rPr>
      <w:fldChar w:fldCharType="begin"/>
    </w:r>
    <w:r w:rsidRPr="00124260">
      <w:rPr>
        <w:rFonts w:ascii="Times New Roman" w:hAnsi="Times New Roman" w:cs="Times New Roman"/>
      </w:rPr>
      <w:instrText xml:space="preserve"> NUMPAGES   \* MERGEFORMAT </w:instrText>
    </w:r>
    <w:r w:rsidRPr="00124260">
      <w:rPr>
        <w:rFonts w:ascii="Times New Roman" w:hAnsi="Times New Roman" w:cs="Times New Roman"/>
      </w:rPr>
      <w:fldChar w:fldCharType="separate"/>
    </w:r>
    <w:r w:rsidR="00DF5B1A">
      <w:rPr>
        <w:rFonts w:ascii="Times New Roman" w:hAnsi="Times New Roman" w:cs="Times New Roman"/>
        <w:noProof/>
      </w:rPr>
      <w:t>24</w:t>
    </w:r>
    <w:r w:rsidRPr="00124260"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9F0689" w14:textId="77777777" w:rsidR="002D4BDB" w:rsidRPr="00124260" w:rsidRDefault="002D4BDB" w:rsidP="009707EE">
      <w:pPr>
        <w:spacing w:after="0" w:line="240" w:lineRule="auto"/>
      </w:pPr>
      <w:r w:rsidRPr="00124260">
        <w:separator/>
      </w:r>
    </w:p>
  </w:footnote>
  <w:footnote w:type="continuationSeparator" w:id="0">
    <w:p w14:paraId="7529E969" w14:textId="77777777" w:rsidR="002D4BDB" w:rsidRPr="00124260" w:rsidRDefault="002D4BDB" w:rsidP="009707EE">
      <w:pPr>
        <w:spacing w:after="0" w:line="240" w:lineRule="auto"/>
      </w:pPr>
      <w:r w:rsidRPr="00124260">
        <w:continuationSeparator/>
      </w:r>
    </w:p>
  </w:footnote>
  <w:footnote w:type="continuationNotice" w:id="1">
    <w:p w14:paraId="7A7FB1C5" w14:textId="77777777" w:rsidR="002D4BDB" w:rsidRPr="00124260" w:rsidRDefault="002D4BD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CB707E7"/>
    <w:multiLevelType w:val="hybridMultilevel"/>
    <w:tmpl w:val="B740B6D0"/>
    <w:lvl w:ilvl="0" w:tplc="53185920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204366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102"/>
    <w:rsid w:val="000004A0"/>
    <w:rsid w:val="00003229"/>
    <w:rsid w:val="00004CEA"/>
    <w:rsid w:val="00005979"/>
    <w:rsid w:val="00005C7A"/>
    <w:rsid w:val="000063BA"/>
    <w:rsid w:val="00010302"/>
    <w:rsid w:val="000121C3"/>
    <w:rsid w:val="00013B39"/>
    <w:rsid w:val="00021C0E"/>
    <w:rsid w:val="00025D66"/>
    <w:rsid w:val="0002696A"/>
    <w:rsid w:val="0003348F"/>
    <w:rsid w:val="00034473"/>
    <w:rsid w:val="00036C6B"/>
    <w:rsid w:val="00041D8E"/>
    <w:rsid w:val="00047CE4"/>
    <w:rsid w:val="00051F38"/>
    <w:rsid w:val="0005409C"/>
    <w:rsid w:val="000630BD"/>
    <w:rsid w:val="00064299"/>
    <w:rsid w:val="000645A6"/>
    <w:rsid w:val="000669B8"/>
    <w:rsid w:val="00066CA2"/>
    <w:rsid w:val="00067131"/>
    <w:rsid w:val="00067AD7"/>
    <w:rsid w:val="0007160E"/>
    <w:rsid w:val="0007573A"/>
    <w:rsid w:val="00075959"/>
    <w:rsid w:val="000778B7"/>
    <w:rsid w:val="00082F63"/>
    <w:rsid w:val="0009110D"/>
    <w:rsid w:val="000929B4"/>
    <w:rsid w:val="00092E8C"/>
    <w:rsid w:val="00096A41"/>
    <w:rsid w:val="00097DD1"/>
    <w:rsid w:val="000A0278"/>
    <w:rsid w:val="000A2788"/>
    <w:rsid w:val="000A36B7"/>
    <w:rsid w:val="000A4F0E"/>
    <w:rsid w:val="000A7733"/>
    <w:rsid w:val="000B0527"/>
    <w:rsid w:val="000B0FB6"/>
    <w:rsid w:val="000B4488"/>
    <w:rsid w:val="000B632E"/>
    <w:rsid w:val="000B6C17"/>
    <w:rsid w:val="000C188E"/>
    <w:rsid w:val="000C2B3B"/>
    <w:rsid w:val="000C4905"/>
    <w:rsid w:val="000D58B2"/>
    <w:rsid w:val="000D5EA5"/>
    <w:rsid w:val="000E17D2"/>
    <w:rsid w:val="000E2A01"/>
    <w:rsid w:val="000E455E"/>
    <w:rsid w:val="000E5179"/>
    <w:rsid w:val="000E553A"/>
    <w:rsid w:val="000E6A82"/>
    <w:rsid w:val="000F1FD5"/>
    <w:rsid w:val="000F3AE3"/>
    <w:rsid w:val="000F3DD3"/>
    <w:rsid w:val="000F4507"/>
    <w:rsid w:val="000F4D71"/>
    <w:rsid w:val="000F56D8"/>
    <w:rsid w:val="0010163E"/>
    <w:rsid w:val="0010242B"/>
    <w:rsid w:val="001034EF"/>
    <w:rsid w:val="00104024"/>
    <w:rsid w:val="00105355"/>
    <w:rsid w:val="0010543C"/>
    <w:rsid w:val="00110BAE"/>
    <w:rsid w:val="00111C79"/>
    <w:rsid w:val="00112E69"/>
    <w:rsid w:val="00113F82"/>
    <w:rsid w:val="0011659D"/>
    <w:rsid w:val="001212E0"/>
    <w:rsid w:val="00124260"/>
    <w:rsid w:val="00125087"/>
    <w:rsid w:val="0013536B"/>
    <w:rsid w:val="00135AD7"/>
    <w:rsid w:val="00137C30"/>
    <w:rsid w:val="00140C01"/>
    <w:rsid w:val="00151346"/>
    <w:rsid w:val="00151E41"/>
    <w:rsid w:val="00152432"/>
    <w:rsid w:val="00156616"/>
    <w:rsid w:val="00157311"/>
    <w:rsid w:val="001623FB"/>
    <w:rsid w:val="0017049C"/>
    <w:rsid w:val="001718E0"/>
    <w:rsid w:val="001721F7"/>
    <w:rsid w:val="00174060"/>
    <w:rsid w:val="00175B81"/>
    <w:rsid w:val="00176754"/>
    <w:rsid w:val="001775AB"/>
    <w:rsid w:val="00181E9F"/>
    <w:rsid w:val="0018340F"/>
    <w:rsid w:val="00187AB4"/>
    <w:rsid w:val="00190D5B"/>
    <w:rsid w:val="00190FBF"/>
    <w:rsid w:val="00193A66"/>
    <w:rsid w:val="00193D82"/>
    <w:rsid w:val="00196143"/>
    <w:rsid w:val="00196D01"/>
    <w:rsid w:val="001A02D7"/>
    <w:rsid w:val="001A1467"/>
    <w:rsid w:val="001A49CA"/>
    <w:rsid w:val="001A4EC4"/>
    <w:rsid w:val="001A7926"/>
    <w:rsid w:val="001B2654"/>
    <w:rsid w:val="001B29B0"/>
    <w:rsid w:val="001C0B76"/>
    <w:rsid w:val="001C2118"/>
    <w:rsid w:val="001C659D"/>
    <w:rsid w:val="001C7A4F"/>
    <w:rsid w:val="001D1945"/>
    <w:rsid w:val="001D31C2"/>
    <w:rsid w:val="001D630E"/>
    <w:rsid w:val="001D735F"/>
    <w:rsid w:val="001E391D"/>
    <w:rsid w:val="001E5858"/>
    <w:rsid w:val="001F13AB"/>
    <w:rsid w:val="001F494A"/>
    <w:rsid w:val="00200996"/>
    <w:rsid w:val="00201BA7"/>
    <w:rsid w:val="002051F1"/>
    <w:rsid w:val="002052CB"/>
    <w:rsid w:val="00212581"/>
    <w:rsid w:val="00216312"/>
    <w:rsid w:val="00216F80"/>
    <w:rsid w:val="002171A8"/>
    <w:rsid w:val="00221A25"/>
    <w:rsid w:val="00221FB6"/>
    <w:rsid w:val="00223D58"/>
    <w:rsid w:val="00224554"/>
    <w:rsid w:val="00224EA4"/>
    <w:rsid w:val="00231BCF"/>
    <w:rsid w:val="0023450A"/>
    <w:rsid w:val="00234E15"/>
    <w:rsid w:val="00236D18"/>
    <w:rsid w:val="00237CA4"/>
    <w:rsid w:val="00246824"/>
    <w:rsid w:val="00246EA6"/>
    <w:rsid w:val="00252890"/>
    <w:rsid w:val="002560BE"/>
    <w:rsid w:val="00256CF6"/>
    <w:rsid w:val="00260124"/>
    <w:rsid w:val="00262457"/>
    <w:rsid w:val="00265DA7"/>
    <w:rsid w:val="00272900"/>
    <w:rsid w:val="00273E7C"/>
    <w:rsid w:val="00275100"/>
    <w:rsid w:val="002762A5"/>
    <w:rsid w:val="00282EC7"/>
    <w:rsid w:val="00284136"/>
    <w:rsid w:val="00287C5F"/>
    <w:rsid w:val="00290CD5"/>
    <w:rsid w:val="002912F0"/>
    <w:rsid w:val="002923D6"/>
    <w:rsid w:val="002924BB"/>
    <w:rsid w:val="002A17C3"/>
    <w:rsid w:val="002A1CC7"/>
    <w:rsid w:val="002A6784"/>
    <w:rsid w:val="002B08C8"/>
    <w:rsid w:val="002B238C"/>
    <w:rsid w:val="002B2A7C"/>
    <w:rsid w:val="002B37AF"/>
    <w:rsid w:val="002B4888"/>
    <w:rsid w:val="002B6C3C"/>
    <w:rsid w:val="002C0CE8"/>
    <w:rsid w:val="002C4379"/>
    <w:rsid w:val="002C5F29"/>
    <w:rsid w:val="002D20A5"/>
    <w:rsid w:val="002D4BDB"/>
    <w:rsid w:val="002D5301"/>
    <w:rsid w:val="002D6D67"/>
    <w:rsid w:val="002E2DD1"/>
    <w:rsid w:val="002E4814"/>
    <w:rsid w:val="002E4B68"/>
    <w:rsid w:val="002F22CC"/>
    <w:rsid w:val="002F4594"/>
    <w:rsid w:val="002F66AA"/>
    <w:rsid w:val="002F7D1F"/>
    <w:rsid w:val="00302385"/>
    <w:rsid w:val="00303FA3"/>
    <w:rsid w:val="0030524C"/>
    <w:rsid w:val="00305420"/>
    <w:rsid w:val="00306B1F"/>
    <w:rsid w:val="0030740B"/>
    <w:rsid w:val="00307B73"/>
    <w:rsid w:val="00310136"/>
    <w:rsid w:val="00311BD1"/>
    <w:rsid w:val="00313C17"/>
    <w:rsid w:val="00314A80"/>
    <w:rsid w:val="003153B3"/>
    <w:rsid w:val="003178B5"/>
    <w:rsid w:val="00323F1F"/>
    <w:rsid w:val="00326664"/>
    <w:rsid w:val="00327F5A"/>
    <w:rsid w:val="00332DD9"/>
    <w:rsid w:val="0033423F"/>
    <w:rsid w:val="00335E85"/>
    <w:rsid w:val="0033626A"/>
    <w:rsid w:val="0034182F"/>
    <w:rsid w:val="003478D9"/>
    <w:rsid w:val="003525B4"/>
    <w:rsid w:val="00353936"/>
    <w:rsid w:val="00353B6B"/>
    <w:rsid w:val="00354A34"/>
    <w:rsid w:val="00354E9A"/>
    <w:rsid w:val="00356313"/>
    <w:rsid w:val="0035658F"/>
    <w:rsid w:val="00363C51"/>
    <w:rsid w:val="00366CE6"/>
    <w:rsid w:val="00367400"/>
    <w:rsid w:val="00367814"/>
    <w:rsid w:val="00372779"/>
    <w:rsid w:val="00374182"/>
    <w:rsid w:val="003802AF"/>
    <w:rsid w:val="003914E2"/>
    <w:rsid w:val="00391977"/>
    <w:rsid w:val="00394317"/>
    <w:rsid w:val="00395224"/>
    <w:rsid w:val="003955AF"/>
    <w:rsid w:val="00396AB1"/>
    <w:rsid w:val="0039722D"/>
    <w:rsid w:val="003A319A"/>
    <w:rsid w:val="003A71C4"/>
    <w:rsid w:val="003A7DB2"/>
    <w:rsid w:val="003B1228"/>
    <w:rsid w:val="003B466E"/>
    <w:rsid w:val="003C3116"/>
    <w:rsid w:val="003C7430"/>
    <w:rsid w:val="003C78CA"/>
    <w:rsid w:val="003D5E70"/>
    <w:rsid w:val="003D6381"/>
    <w:rsid w:val="003E119B"/>
    <w:rsid w:val="003E1A0C"/>
    <w:rsid w:val="003E2ADF"/>
    <w:rsid w:val="003E7EE3"/>
    <w:rsid w:val="003F132B"/>
    <w:rsid w:val="003F2E6C"/>
    <w:rsid w:val="003F377A"/>
    <w:rsid w:val="003F3EC5"/>
    <w:rsid w:val="003F6837"/>
    <w:rsid w:val="003F7687"/>
    <w:rsid w:val="003F7C5B"/>
    <w:rsid w:val="00401159"/>
    <w:rsid w:val="0040130C"/>
    <w:rsid w:val="004055EE"/>
    <w:rsid w:val="00410350"/>
    <w:rsid w:val="004113F8"/>
    <w:rsid w:val="00412692"/>
    <w:rsid w:val="00414DA8"/>
    <w:rsid w:val="00414E6C"/>
    <w:rsid w:val="0042188E"/>
    <w:rsid w:val="00425D28"/>
    <w:rsid w:val="00426F43"/>
    <w:rsid w:val="00427B73"/>
    <w:rsid w:val="00427FFC"/>
    <w:rsid w:val="004340A3"/>
    <w:rsid w:val="004346F3"/>
    <w:rsid w:val="00436912"/>
    <w:rsid w:val="00440E15"/>
    <w:rsid w:val="00443E8D"/>
    <w:rsid w:val="004475F0"/>
    <w:rsid w:val="004477EF"/>
    <w:rsid w:val="00450C88"/>
    <w:rsid w:val="00452E66"/>
    <w:rsid w:val="00454AA1"/>
    <w:rsid w:val="0045706C"/>
    <w:rsid w:val="004678F8"/>
    <w:rsid w:val="00470930"/>
    <w:rsid w:val="00473C5E"/>
    <w:rsid w:val="004754E8"/>
    <w:rsid w:val="00483CA5"/>
    <w:rsid w:val="00484FD7"/>
    <w:rsid w:val="004852E9"/>
    <w:rsid w:val="004927C0"/>
    <w:rsid w:val="00492995"/>
    <w:rsid w:val="0049580C"/>
    <w:rsid w:val="00495909"/>
    <w:rsid w:val="004963ED"/>
    <w:rsid w:val="004A5FC6"/>
    <w:rsid w:val="004A6144"/>
    <w:rsid w:val="004A6594"/>
    <w:rsid w:val="004A7669"/>
    <w:rsid w:val="004B07AC"/>
    <w:rsid w:val="004B6FB5"/>
    <w:rsid w:val="004C285B"/>
    <w:rsid w:val="004C3F0C"/>
    <w:rsid w:val="004C6F96"/>
    <w:rsid w:val="004D2F74"/>
    <w:rsid w:val="004D6234"/>
    <w:rsid w:val="004D6240"/>
    <w:rsid w:val="004E08E6"/>
    <w:rsid w:val="004E1993"/>
    <w:rsid w:val="004E2D49"/>
    <w:rsid w:val="004E4020"/>
    <w:rsid w:val="004E6431"/>
    <w:rsid w:val="004E6B13"/>
    <w:rsid w:val="004F17D0"/>
    <w:rsid w:val="004F25BA"/>
    <w:rsid w:val="004F3585"/>
    <w:rsid w:val="00500443"/>
    <w:rsid w:val="00500B0B"/>
    <w:rsid w:val="00500DBE"/>
    <w:rsid w:val="00501BA6"/>
    <w:rsid w:val="00504A95"/>
    <w:rsid w:val="00504C54"/>
    <w:rsid w:val="00511683"/>
    <w:rsid w:val="0051178D"/>
    <w:rsid w:val="00511A95"/>
    <w:rsid w:val="00511B8D"/>
    <w:rsid w:val="00512F53"/>
    <w:rsid w:val="00516473"/>
    <w:rsid w:val="005164DF"/>
    <w:rsid w:val="00516E19"/>
    <w:rsid w:val="00523EC6"/>
    <w:rsid w:val="005245CD"/>
    <w:rsid w:val="00524C87"/>
    <w:rsid w:val="00531B4A"/>
    <w:rsid w:val="0053785F"/>
    <w:rsid w:val="005405EB"/>
    <w:rsid w:val="00543B22"/>
    <w:rsid w:val="00545799"/>
    <w:rsid w:val="005462E7"/>
    <w:rsid w:val="0054642F"/>
    <w:rsid w:val="00546725"/>
    <w:rsid w:val="00550625"/>
    <w:rsid w:val="00551784"/>
    <w:rsid w:val="00554020"/>
    <w:rsid w:val="00555FC7"/>
    <w:rsid w:val="00557111"/>
    <w:rsid w:val="00560063"/>
    <w:rsid w:val="00561059"/>
    <w:rsid w:val="0056294F"/>
    <w:rsid w:val="00566A0A"/>
    <w:rsid w:val="005675BD"/>
    <w:rsid w:val="00570AE8"/>
    <w:rsid w:val="00573070"/>
    <w:rsid w:val="005743FC"/>
    <w:rsid w:val="00574472"/>
    <w:rsid w:val="005757CA"/>
    <w:rsid w:val="0057750E"/>
    <w:rsid w:val="005778C2"/>
    <w:rsid w:val="005909CD"/>
    <w:rsid w:val="00594E14"/>
    <w:rsid w:val="005A05CD"/>
    <w:rsid w:val="005A0A0A"/>
    <w:rsid w:val="005A0C2A"/>
    <w:rsid w:val="005A0CEA"/>
    <w:rsid w:val="005A1CC2"/>
    <w:rsid w:val="005B1889"/>
    <w:rsid w:val="005B19D8"/>
    <w:rsid w:val="005B3EA0"/>
    <w:rsid w:val="005B4A2D"/>
    <w:rsid w:val="005C2FAF"/>
    <w:rsid w:val="005C3808"/>
    <w:rsid w:val="005C62A5"/>
    <w:rsid w:val="005C6516"/>
    <w:rsid w:val="005D0EBA"/>
    <w:rsid w:val="005D4C24"/>
    <w:rsid w:val="005D6861"/>
    <w:rsid w:val="005D7CB2"/>
    <w:rsid w:val="005E47C6"/>
    <w:rsid w:val="005E4CD6"/>
    <w:rsid w:val="005E4DCB"/>
    <w:rsid w:val="005E56B4"/>
    <w:rsid w:val="005E5A72"/>
    <w:rsid w:val="005E6201"/>
    <w:rsid w:val="005E657C"/>
    <w:rsid w:val="005E6E7B"/>
    <w:rsid w:val="005E72E7"/>
    <w:rsid w:val="005F1059"/>
    <w:rsid w:val="005F2991"/>
    <w:rsid w:val="005F3102"/>
    <w:rsid w:val="005F41F2"/>
    <w:rsid w:val="005F50CE"/>
    <w:rsid w:val="00600201"/>
    <w:rsid w:val="0060362F"/>
    <w:rsid w:val="00603B94"/>
    <w:rsid w:val="00606E90"/>
    <w:rsid w:val="0061046C"/>
    <w:rsid w:val="00610712"/>
    <w:rsid w:val="0061304F"/>
    <w:rsid w:val="006132FE"/>
    <w:rsid w:val="00616842"/>
    <w:rsid w:val="006226B5"/>
    <w:rsid w:val="00623D83"/>
    <w:rsid w:val="006301BF"/>
    <w:rsid w:val="00632DA1"/>
    <w:rsid w:val="0063669C"/>
    <w:rsid w:val="00636EB1"/>
    <w:rsid w:val="0064145D"/>
    <w:rsid w:val="00642565"/>
    <w:rsid w:val="00644E68"/>
    <w:rsid w:val="00646558"/>
    <w:rsid w:val="00650FCD"/>
    <w:rsid w:val="006520EE"/>
    <w:rsid w:val="006558DE"/>
    <w:rsid w:val="00655A65"/>
    <w:rsid w:val="006562D5"/>
    <w:rsid w:val="00656543"/>
    <w:rsid w:val="00656BA8"/>
    <w:rsid w:val="006576BA"/>
    <w:rsid w:val="00657DFD"/>
    <w:rsid w:val="0066191C"/>
    <w:rsid w:val="0066197A"/>
    <w:rsid w:val="00664A6B"/>
    <w:rsid w:val="00665155"/>
    <w:rsid w:val="0066548D"/>
    <w:rsid w:val="00667BA3"/>
    <w:rsid w:val="00670173"/>
    <w:rsid w:val="006715F6"/>
    <w:rsid w:val="00675EC2"/>
    <w:rsid w:val="006828D2"/>
    <w:rsid w:val="0068451A"/>
    <w:rsid w:val="00687282"/>
    <w:rsid w:val="00687B13"/>
    <w:rsid w:val="00687F10"/>
    <w:rsid w:val="0069063B"/>
    <w:rsid w:val="00690DB4"/>
    <w:rsid w:val="00694213"/>
    <w:rsid w:val="00694F96"/>
    <w:rsid w:val="006966EF"/>
    <w:rsid w:val="00697EA3"/>
    <w:rsid w:val="006A2DCD"/>
    <w:rsid w:val="006A5CE3"/>
    <w:rsid w:val="006A6226"/>
    <w:rsid w:val="006A71B3"/>
    <w:rsid w:val="006A7B83"/>
    <w:rsid w:val="006B0B3B"/>
    <w:rsid w:val="006B0B58"/>
    <w:rsid w:val="006B1180"/>
    <w:rsid w:val="006B2856"/>
    <w:rsid w:val="006C7BDF"/>
    <w:rsid w:val="006D3E01"/>
    <w:rsid w:val="006D470A"/>
    <w:rsid w:val="006D4B64"/>
    <w:rsid w:val="006D7404"/>
    <w:rsid w:val="006F41B4"/>
    <w:rsid w:val="006F5145"/>
    <w:rsid w:val="00700287"/>
    <w:rsid w:val="00700B0F"/>
    <w:rsid w:val="0070110C"/>
    <w:rsid w:val="0070262A"/>
    <w:rsid w:val="00702E5F"/>
    <w:rsid w:val="00704789"/>
    <w:rsid w:val="00704D3B"/>
    <w:rsid w:val="0070591D"/>
    <w:rsid w:val="0071025B"/>
    <w:rsid w:val="0071235C"/>
    <w:rsid w:val="00715FBA"/>
    <w:rsid w:val="00721C3D"/>
    <w:rsid w:val="00722840"/>
    <w:rsid w:val="00724563"/>
    <w:rsid w:val="00724D6E"/>
    <w:rsid w:val="00725147"/>
    <w:rsid w:val="00726DDF"/>
    <w:rsid w:val="00727212"/>
    <w:rsid w:val="00730E76"/>
    <w:rsid w:val="00732422"/>
    <w:rsid w:val="00736CBD"/>
    <w:rsid w:val="00737079"/>
    <w:rsid w:val="007435A4"/>
    <w:rsid w:val="00744EAC"/>
    <w:rsid w:val="00746965"/>
    <w:rsid w:val="0075403D"/>
    <w:rsid w:val="00754B6F"/>
    <w:rsid w:val="00754F0B"/>
    <w:rsid w:val="007554BF"/>
    <w:rsid w:val="007559EB"/>
    <w:rsid w:val="007562B1"/>
    <w:rsid w:val="00756BE2"/>
    <w:rsid w:val="00757586"/>
    <w:rsid w:val="00757D30"/>
    <w:rsid w:val="00760313"/>
    <w:rsid w:val="00761877"/>
    <w:rsid w:val="00762D6A"/>
    <w:rsid w:val="007720C5"/>
    <w:rsid w:val="00772894"/>
    <w:rsid w:val="00774BDE"/>
    <w:rsid w:val="00774D87"/>
    <w:rsid w:val="00780871"/>
    <w:rsid w:val="00780AF1"/>
    <w:rsid w:val="00781A44"/>
    <w:rsid w:val="00784F3C"/>
    <w:rsid w:val="0078660F"/>
    <w:rsid w:val="00786A29"/>
    <w:rsid w:val="00790D10"/>
    <w:rsid w:val="00792A44"/>
    <w:rsid w:val="00796FCD"/>
    <w:rsid w:val="00797688"/>
    <w:rsid w:val="007A0466"/>
    <w:rsid w:val="007A11DD"/>
    <w:rsid w:val="007A4515"/>
    <w:rsid w:val="007A6542"/>
    <w:rsid w:val="007B0237"/>
    <w:rsid w:val="007B080F"/>
    <w:rsid w:val="007B1074"/>
    <w:rsid w:val="007B10BA"/>
    <w:rsid w:val="007B17ED"/>
    <w:rsid w:val="007C15DD"/>
    <w:rsid w:val="007C15EF"/>
    <w:rsid w:val="007C1ED5"/>
    <w:rsid w:val="007C54C2"/>
    <w:rsid w:val="007C57E2"/>
    <w:rsid w:val="007D0B6A"/>
    <w:rsid w:val="007D47CB"/>
    <w:rsid w:val="007D5C74"/>
    <w:rsid w:val="007D6331"/>
    <w:rsid w:val="007E071A"/>
    <w:rsid w:val="007E3EBD"/>
    <w:rsid w:val="007E448E"/>
    <w:rsid w:val="007E645D"/>
    <w:rsid w:val="007E775C"/>
    <w:rsid w:val="007F0A7D"/>
    <w:rsid w:val="007F0F7A"/>
    <w:rsid w:val="007F1D96"/>
    <w:rsid w:val="007F3C9C"/>
    <w:rsid w:val="007F4166"/>
    <w:rsid w:val="007F4B0D"/>
    <w:rsid w:val="0080036D"/>
    <w:rsid w:val="00803FF2"/>
    <w:rsid w:val="00813C7C"/>
    <w:rsid w:val="008154F4"/>
    <w:rsid w:val="00816FE2"/>
    <w:rsid w:val="008258EA"/>
    <w:rsid w:val="00825BAC"/>
    <w:rsid w:val="00830D1C"/>
    <w:rsid w:val="0083347D"/>
    <w:rsid w:val="00835534"/>
    <w:rsid w:val="008357ED"/>
    <w:rsid w:val="00836B57"/>
    <w:rsid w:val="00837087"/>
    <w:rsid w:val="008376EA"/>
    <w:rsid w:val="00837BAC"/>
    <w:rsid w:val="00841AA1"/>
    <w:rsid w:val="00842DB0"/>
    <w:rsid w:val="00845DC9"/>
    <w:rsid w:val="0084784B"/>
    <w:rsid w:val="00847BB2"/>
    <w:rsid w:val="00847CEA"/>
    <w:rsid w:val="00851B23"/>
    <w:rsid w:val="00852641"/>
    <w:rsid w:val="008558C6"/>
    <w:rsid w:val="00857B0D"/>
    <w:rsid w:val="00866EE8"/>
    <w:rsid w:val="00870CEE"/>
    <w:rsid w:val="00871D56"/>
    <w:rsid w:val="008726CD"/>
    <w:rsid w:val="0087287C"/>
    <w:rsid w:val="008740A0"/>
    <w:rsid w:val="00874E2E"/>
    <w:rsid w:val="00875499"/>
    <w:rsid w:val="0088325E"/>
    <w:rsid w:val="00883841"/>
    <w:rsid w:val="00883995"/>
    <w:rsid w:val="008860D8"/>
    <w:rsid w:val="00887FE8"/>
    <w:rsid w:val="008929C7"/>
    <w:rsid w:val="00892B7E"/>
    <w:rsid w:val="00893217"/>
    <w:rsid w:val="008A068D"/>
    <w:rsid w:val="008A5038"/>
    <w:rsid w:val="008B0710"/>
    <w:rsid w:val="008B0BDC"/>
    <w:rsid w:val="008B4BC6"/>
    <w:rsid w:val="008C3A90"/>
    <w:rsid w:val="008C58F3"/>
    <w:rsid w:val="008D2C49"/>
    <w:rsid w:val="008D73B9"/>
    <w:rsid w:val="008D74EA"/>
    <w:rsid w:val="008D75FD"/>
    <w:rsid w:val="008E1797"/>
    <w:rsid w:val="008E1966"/>
    <w:rsid w:val="008E1B74"/>
    <w:rsid w:val="008E2166"/>
    <w:rsid w:val="008E24FE"/>
    <w:rsid w:val="008E4690"/>
    <w:rsid w:val="008E4AB9"/>
    <w:rsid w:val="008E55D1"/>
    <w:rsid w:val="008E6FCA"/>
    <w:rsid w:val="008F0B36"/>
    <w:rsid w:val="008F3854"/>
    <w:rsid w:val="008F517E"/>
    <w:rsid w:val="009010B5"/>
    <w:rsid w:val="0090338E"/>
    <w:rsid w:val="00903EB1"/>
    <w:rsid w:val="00904731"/>
    <w:rsid w:val="00906317"/>
    <w:rsid w:val="009110C6"/>
    <w:rsid w:val="00911448"/>
    <w:rsid w:val="00915177"/>
    <w:rsid w:val="00915EB4"/>
    <w:rsid w:val="0092429F"/>
    <w:rsid w:val="00924F09"/>
    <w:rsid w:val="009303CE"/>
    <w:rsid w:val="00930F6E"/>
    <w:rsid w:val="00932D09"/>
    <w:rsid w:val="0093341D"/>
    <w:rsid w:val="00935E0F"/>
    <w:rsid w:val="00936F1E"/>
    <w:rsid w:val="00942A3C"/>
    <w:rsid w:val="0094777C"/>
    <w:rsid w:val="0095074C"/>
    <w:rsid w:val="00954873"/>
    <w:rsid w:val="00955195"/>
    <w:rsid w:val="00955D13"/>
    <w:rsid w:val="009572B3"/>
    <w:rsid w:val="009601B8"/>
    <w:rsid w:val="00961373"/>
    <w:rsid w:val="00963DCE"/>
    <w:rsid w:val="009645CB"/>
    <w:rsid w:val="00964A55"/>
    <w:rsid w:val="009707EE"/>
    <w:rsid w:val="00972E0B"/>
    <w:rsid w:val="00980E7F"/>
    <w:rsid w:val="00982BD0"/>
    <w:rsid w:val="00985DBE"/>
    <w:rsid w:val="00987405"/>
    <w:rsid w:val="00990B08"/>
    <w:rsid w:val="00990CE2"/>
    <w:rsid w:val="009922F0"/>
    <w:rsid w:val="0099342C"/>
    <w:rsid w:val="00993957"/>
    <w:rsid w:val="00994299"/>
    <w:rsid w:val="0099480C"/>
    <w:rsid w:val="00995D7C"/>
    <w:rsid w:val="009A2800"/>
    <w:rsid w:val="009A5743"/>
    <w:rsid w:val="009B07E8"/>
    <w:rsid w:val="009B09BA"/>
    <w:rsid w:val="009B1A21"/>
    <w:rsid w:val="009B33DE"/>
    <w:rsid w:val="009B7101"/>
    <w:rsid w:val="009C1DA9"/>
    <w:rsid w:val="009C272D"/>
    <w:rsid w:val="009C508E"/>
    <w:rsid w:val="009C6A3F"/>
    <w:rsid w:val="009D7105"/>
    <w:rsid w:val="009D71CD"/>
    <w:rsid w:val="009D7B6A"/>
    <w:rsid w:val="009E06DD"/>
    <w:rsid w:val="009E0B23"/>
    <w:rsid w:val="009E4F8A"/>
    <w:rsid w:val="009E6337"/>
    <w:rsid w:val="009F0BC1"/>
    <w:rsid w:val="009F136E"/>
    <w:rsid w:val="009F322D"/>
    <w:rsid w:val="009F48D7"/>
    <w:rsid w:val="009F70B0"/>
    <w:rsid w:val="00A01F3C"/>
    <w:rsid w:val="00A04F38"/>
    <w:rsid w:val="00A069F6"/>
    <w:rsid w:val="00A224E4"/>
    <w:rsid w:val="00A23F2A"/>
    <w:rsid w:val="00A23F33"/>
    <w:rsid w:val="00A24E6A"/>
    <w:rsid w:val="00A2592C"/>
    <w:rsid w:val="00A277F6"/>
    <w:rsid w:val="00A30B12"/>
    <w:rsid w:val="00A345D2"/>
    <w:rsid w:val="00A34B32"/>
    <w:rsid w:val="00A370B5"/>
    <w:rsid w:val="00A37563"/>
    <w:rsid w:val="00A4006F"/>
    <w:rsid w:val="00A41EB4"/>
    <w:rsid w:val="00A4790C"/>
    <w:rsid w:val="00A520D3"/>
    <w:rsid w:val="00A53CF4"/>
    <w:rsid w:val="00A570DF"/>
    <w:rsid w:val="00A60A66"/>
    <w:rsid w:val="00A633AA"/>
    <w:rsid w:val="00A64221"/>
    <w:rsid w:val="00A6719F"/>
    <w:rsid w:val="00A710A3"/>
    <w:rsid w:val="00A717F7"/>
    <w:rsid w:val="00A71E80"/>
    <w:rsid w:val="00A720EE"/>
    <w:rsid w:val="00A7615D"/>
    <w:rsid w:val="00A770F4"/>
    <w:rsid w:val="00A84C68"/>
    <w:rsid w:val="00A85A57"/>
    <w:rsid w:val="00A91C24"/>
    <w:rsid w:val="00A91FE1"/>
    <w:rsid w:val="00A962C0"/>
    <w:rsid w:val="00A96517"/>
    <w:rsid w:val="00AA5CEB"/>
    <w:rsid w:val="00AA5DE8"/>
    <w:rsid w:val="00AA72CB"/>
    <w:rsid w:val="00AA7CE7"/>
    <w:rsid w:val="00AB1732"/>
    <w:rsid w:val="00AB1A2E"/>
    <w:rsid w:val="00AB39BD"/>
    <w:rsid w:val="00AB4100"/>
    <w:rsid w:val="00AB49B0"/>
    <w:rsid w:val="00AB5F48"/>
    <w:rsid w:val="00AB75A4"/>
    <w:rsid w:val="00AC0753"/>
    <w:rsid w:val="00AC26BA"/>
    <w:rsid w:val="00AC449B"/>
    <w:rsid w:val="00AC4B0D"/>
    <w:rsid w:val="00AC580C"/>
    <w:rsid w:val="00AD0A9C"/>
    <w:rsid w:val="00AD1F33"/>
    <w:rsid w:val="00AD5F7F"/>
    <w:rsid w:val="00AE1A4F"/>
    <w:rsid w:val="00AE264D"/>
    <w:rsid w:val="00AE2CE9"/>
    <w:rsid w:val="00AE2E3F"/>
    <w:rsid w:val="00AF010B"/>
    <w:rsid w:val="00AF08F9"/>
    <w:rsid w:val="00AF3366"/>
    <w:rsid w:val="00AF3410"/>
    <w:rsid w:val="00AF36D6"/>
    <w:rsid w:val="00AF49ED"/>
    <w:rsid w:val="00AF5595"/>
    <w:rsid w:val="00AF68F1"/>
    <w:rsid w:val="00AF6A12"/>
    <w:rsid w:val="00B01A81"/>
    <w:rsid w:val="00B06294"/>
    <w:rsid w:val="00B11B00"/>
    <w:rsid w:val="00B11EDD"/>
    <w:rsid w:val="00B12FF8"/>
    <w:rsid w:val="00B150F7"/>
    <w:rsid w:val="00B16F26"/>
    <w:rsid w:val="00B17076"/>
    <w:rsid w:val="00B20083"/>
    <w:rsid w:val="00B20EB9"/>
    <w:rsid w:val="00B21ADE"/>
    <w:rsid w:val="00B21BC9"/>
    <w:rsid w:val="00B21CB0"/>
    <w:rsid w:val="00B21D88"/>
    <w:rsid w:val="00B23632"/>
    <w:rsid w:val="00B245C9"/>
    <w:rsid w:val="00B249EC"/>
    <w:rsid w:val="00B277E1"/>
    <w:rsid w:val="00B3440F"/>
    <w:rsid w:val="00B357FD"/>
    <w:rsid w:val="00B36631"/>
    <w:rsid w:val="00B41738"/>
    <w:rsid w:val="00B44776"/>
    <w:rsid w:val="00B51FD7"/>
    <w:rsid w:val="00B528EE"/>
    <w:rsid w:val="00B53244"/>
    <w:rsid w:val="00B54F8E"/>
    <w:rsid w:val="00B60DDD"/>
    <w:rsid w:val="00B60ED9"/>
    <w:rsid w:val="00B61C1E"/>
    <w:rsid w:val="00B63A87"/>
    <w:rsid w:val="00B64235"/>
    <w:rsid w:val="00B64D65"/>
    <w:rsid w:val="00B7413E"/>
    <w:rsid w:val="00B75022"/>
    <w:rsid w:val="00B804ED"/>
    <w:rsid w:val="00B82A74"/>
    <w:rsid w:val="00B873DB"/>
    <w:rsid w:val="00B92CA9"/>
    <w:rsid w:val="00B94AA5"/>
    <w:rsid w:val="00B96DF5"/>
    <w:rsid w:val="00BA14FD"/>
    <w:rsid w:val="00BA316C"/>
    <w:rsid w:val="00BA4A3F"/>
    <w:rsid w:val="00BA6E69"/>
    <w:rsid w:val="00BA7CE0"/>
    <w:rsid w:val="00BB2B2E"/>
    <w:rsid w:val="00BB38D5"/>
    <w:rsid w:val="00BB5186"/>
    <w:rsid w:val="00BB5ACF"/>
    <w:rsid w:val="00BB61E2"/>
    <w:rsid w:val="00BB7DF6"/>
    <w:rsid w:val="00BC0455"/>
    <w:rsid w:val="00BC2808"/>
    <w:rsid w:val="00BC35BD"/>
    <w:rsid w:val="00BC53CC"/>
    <w:rsid w:val="00BD347C"/>
    <w:rsid w:val="00BD3697"/>
    <w:rsid w:val="00BD4432"/>
    <w:rsid w:val="00BD74C3"/>
    <w:rsid w:val="00BE0C2F"/>
    <w:rsid w:val="00BE4D55"/>
    <w:rsid w:val="00BE5269"/>
    <w:rsid w:val="00BE55DF"/>
    <w:rsid w:val="00BE684D"/>
    <w:rsid w:val="00BF4E16"/>
    <w:rsid w:val="00BF7D3A"/>
    <w:rsid w:val="00C00D56"/>
    <w:rsid w:val="00C025A5"/>
    <w:rsid w:val="00C0409F"/>
    <w:rsid w:val="00C042A4"/>
    <w:rsid w:val="00C06E1F"/>
    <w:rsid w:val="00C20F15"/>
    <w:rsid w:val="00C22FD0"/>
    <w:rsid w:val="00C24590"/>
    <w:rsid w:val="00C30A55"/>
    <w:rsid w:val="00C3205F"/>
    <w:rsid w:val="00C348B3"/>
    <w:rsid w:val="00C4156B"/>
    <w:rsid w:val="00C41B9A"/>
    <w:rsid w:val="00C42238"/>
    <w:rsid w:val="00C44C96"/>
    <w:rsid w:val="00C454CD"/>
    <w:rsid w:val="00C46ACF"/>
    <w:rsid w:val="00C61016"/>
    <w:rsid w:val="00C619E6"/>
    <w:rsid w:val="00C64305"/>
    <w:rsid w:val="00C7097F"/>
    <w:rsid w:val="00C72714"/>
    <w:rsid w:val="00C74C9C"/>
    <w:rsid w:val="00C7637A"/>
    <w:rsid w:val="00C81AE8"/>
    <w:rsid w:val="00C8214A"/>
    <w:rsid w:val="00C82DD6"/>
    <w:rsid w:val="00C83FC9"/>
    <w:rsid w:val="00C859B8"/>
    <w:rsid w:val="00C912B7"/>
    <w:rsid w:val="00C939D7"/>
    <w:rsid w:val="00C97116"/>
    <w:rsid w:val="00CA21B7"/>
    <w:rsid w:val="00CA3216"/>
    <w:rsid w:val="00CA416F"/>
    <w:rsid w:val="00CA4724"/>
    <w:rsid w:val="00CA6839"/>
    <w:rsid w:val="00CA72C7"/>
    <w:rsid w:val="00CA7CC9"/>
    <w:rsid w:val="00CB066A"/>
    <w:rsid w:val="00CB1498"/>
    <w:rsid w:val="00CB22B0"/>
    <w:rsid w:val="00CB65C8"/>
    <w:rsid w:val="00CB6A79"/>
    <w:rsid w:val="00CC1A33"/>
    <w:rsid w:val="00CC26FA"/>
    <w:rsid w:val="00CC5283"/>
    <w:rsid w:val="00CC5678"/>
    <w:rsid w:val="00CD01E3"/>
    <w:rsid w:val="00CD029A"/>
    <w:rsid w:val="00CD1587"/>
    <w:rsid w:val="00CD3ED9"/>
    <w:rsid w:val="00CD409E"/>
    <w:rsid w:val="00CD6D66"/>
    <w:rsid w:val="00CD7B56"/>
    <w:rsid w:val="00CF02BF"/>
    <w:rsid w:val="00CF0ADE"/>
    <w:rsid w:val="00CF1AC7"/>
    <w:rsid w:val="00CF29D9"/>
    <w:rsid w:val="00CF3658"/>
    <w:rsid w:val="00CF7BA1"/>
    <w:rsid w:val="00D0152A"/>
    <w:rsid w:val="00D02191"/>
    <w:rsid w:val="00D02D1A"/>
    <w:rsid w:val="00D02E7B"/>
    <w:rsid w:val="00D03468"/>
    <w:rsid w:val="00D07A1B"/>
    <w:rsid w:val="00D07DB9"/>
    <w:rsid w:val="00D1108A"/>
    <w:rsid w:val="00D15A97"/>
    <w:rsid w:val="00D16616"/>
    <w:rsid w:val="00D170E6"/>
    <w:rsid w:val="00D17448"/>
    <w:rsid w:val="00D20239"/>
    <w:rsid w:val="00D2085C"/>
    <w:rsid w:val="00D20AE6"/>
    <w:rsid w:val="00D21860"/>
    <w:rsid w:val="00D21F8E"/>
    <w:rsid w:val="00D22AF1"/>
    <w:rsid w:val="00D25A97"/>
    <w:rsid w:val="00D27C4D"/>
    <w:rsid w:val="00D3239C"/>
    <w:rsid w:val="00D35313"/>
    <w:rsid w:val="00D363FB"/>
    <w:rsid w:val="00D37625"/>
    <w:rsid w:val="00D37AF1"/>
    <w:rsid w:val="00D41975"/>
    <w:rsid w:val="00D45F26"/>
    <w:rsid w:val="00D467DF"/>
    <w:rsid w:val="00D46B04"/>
    <w:rsid w:val="00D512AF"/>
    <w:rsid w:val="00D528EE"/>
    <w:rsid w:val="00D53AEE"/>
    <w:rsid w:val="00D541B3"/>
    <w:rsid w:val="00D55BF4"/>
    <w:rsid w:val="00D5732D"/>
    <w:rsid w:val="00D6111D"/>
    <w:rsid w:val="00D65705"/>
    <w:rsid w:val="00D66563"/>
    <w:rsid w:val="00D66BFB"/>
    <w:rsid w:val="00D72E4F"/>
    <w:rsid w:val="00D7730C"/>
    <w:rsid w:val="00D8241F"/>
    <w:rsid w:val="00D83109"/>
    <w:rsid w:val="00D91D0E"/>
    <w:rsid w:val="00D925CF"/>
    <w:rsid w:val="00D97A61"/>
    <w:rsid w:val="00DA0AC5"/>
    <w:rsid w:val="00DA0FC4"/>
    <w:rsid w:val="00DA1471"/>
    <w:rsid w:val="00DA1903"/>
    <w:rsid w:val="00DA2317"/>
    <w:rsid w:val="00DA4D74"/>
    <w:rsid w:val="00DA5C94"/>
    <w:rsid w:val="00DA7674"/>
    <w:rsid w:val="00DA7A87"/>
    <w:rsid w:val="00DA7EA6"/>
    <w:rsid w:val="00DB1646"/>
    <w:rsid w:val="00DB52FF"/>
    <w:rsid w:val="00DB7D33"/>
    <w:rsid w:val="00DC3E8B"/>
    <w:rsid w:val="00DC53AB"/>
    <w:rsid w:val="00DC7A38"/>
    <w:rsid w:val="00DC7B18"/>
    <w:rsid w:val="00DC7E2A"/>
    <w:rsid w:val="00DD003F"/>
    <w:rsid w:val="00DD2EB0"/>
    <w:rsid w:val="00DD30AC"/>
    <w:rsid w:val="00DD546D"/>
    <w:rsid w:val="00DD734B"/>
    <w:rsid w:val="00DE03E8"/>
    <w:rsid w:val="00DE2772"/>
    <w:rsid w:val="00DE3BF9"/>
    <w:rsid w:val="00DE3C14"/>
    <w:rsid w:val="00DE3D62"/>
    <w:rsid w:val="00DE4791"/>
    <w:rsid w:val="00DE6534"/>
    <w:rsid w:val="00DE7472"/>
    <w:rsid w:val="00DF1FA2"/>
    <w:rsid w:val="00DF2C63"/>
    <w:rsid w:val="00DF5B1A"/>
    <w:rsid w:val="00DF6CFA"/>
    <w:rsid w:val="00E042E3"/>
    <w:rsid w:val="00E12530"/>
    <w:rsid w:val="00E16126"/>
    <w:rsid w:val="00E213EF"/>
    <w:rsid w:val="00E23179"/>
    <w:rsid w:val="00E23EAE"/>
    <w:rsid w:val="00E248CA"/>
    <w:rsid w:val="00E25514"/>
    <w:rsid w:val="00E26301"/>
    <w:rsid w:val="00E26DEB"/>
    <w:rsid w:val="00E30AF5"/>
    <w:rsid w:val="00E33A82"/>
    <w:rsid w:val="00E34A74"/>
    <w:rsid w:val="00E34D83"/>
    <w:rsid w:val="00E364BA"/>
    <w:rsid w:val="00E37498"/>
    <w:rsid w:val="00E4296A"/>
    <w:rsid w:val="00E43624"/>
    <w:rsid w:val="00E43691"/>
    <w:rsid w:val="00E437A2"/>
    <w:rsid w:val="00E437C9"/>
    <w:rsid w:val="00E44E96"/>
    <w:rsid w:val="00E45C77"/>
    <w:rsid w:val="00E51461"/>
    <w:rsid w:val="00E51792"/>
    <w:rsid w:val="00E52804"/>
    <w:rsid w:val="00E558D2"/>
    <w:rsid w:val="00E559FC"/>
    <w:rsid w:val="00E60CC3"/>
    <w:rsid w:val="00E6154F"/>
    <w:rsid w:val="00E6358F"/>
    <w:rsid w:val="00E6418A"/>
    <w:rsid w:val="00E661B5"/>
    <w:rsid w:val="00E67AF4"/>
    <w:rsid w:val="00E70AAF"/>
    <w:rsid w:val="00E71C68"/>
    <w:rsid w:val="00E721AE"/>
    <w:rsid w:val="00E73D49"/>
    <w:rsid w:val="00E74CBC"/>
    <w:rsid w:val="00E76974"/>
    <w:rsid w:val="00E76C1C"/>
    <w:rsid w:val="00E77415"/>
    <w:rsid w:val="00E800C7"/>
    <w:rsid w:val="00E917E4"/>
    <w:rsid w:val="00E91879"/>
    <w:rsid w:val="00E9594C"/>
    <w:rsid w:val="00E975E9"/>
    <w:rsid w:val="00E97B2B"/>
    <w:rsid w:val="00EA33AB"/>
    <w:rsid w:val="00EA3485"/>
    <w:rsid w:val="00EB2BE0"/>
    <w:rsid w:val="00EB3A0B"/>
    <w:rsid w:val="00EC032C"/>
    <w:rsid w:val="00EC1F83"/>
    <w:rsid w:val="00EC2F6C"/>
    <w:rsid w:val="00EC764C"/>
    <w:rsid w:val="00ED211E"/>
    <w:rsid w:val="00ED214A"/>
    <w:rsid w:val="00ED2470"/>
    <w:rsid w:val="00ED4966"/>
    <w:rsid w:val="00EE114F"/>
    <w:rsid w:val="00EE3F32"/>
    <w:rsid w:val="00EE4136"/>
    <w:rsid w:val="00EE659D"/>
    <w:rsid w:val="00EF06DB"/>
    <w:rsid w:val="00EF1975"/>
    <w:rsid w:val="00EF27C4"/>
    <w:rsid w:val="00EF6251"/>
    <w:rsid w:val="00EF6CCD"/>
    <w:rsid w:val="00EF7850"/>
    <w:rsid w:val="00EF7C09"/>
    <w:rsid w:val="00F019F3"/>
    <w:rsid w:val="00F01F1D"/>
    <w:rsid w:val="00F02037"/>
    <w:rsid w:val="00F05E61"/>
    <w:rsid w:val="00F1284B"/>
    <w:rsid w:val="00F147D5"/>
    <w:rsid w:val="00F16B50"/>
    <w:rsid w:val="00F1779E"/>
    <w:rsid w:val="00F23704"/>
    <w:rsid w:val="00F23EC2"/>
    <w:rsid w:val="00F25120"/>
    <w:rsid w:val="00F2593F"/>
    <w:rsid w:val="00F2609F"/>
    <w:rsid w:val="00F26914"/>
    <w:rsid w:val="00F30D5F"/>
    <w:rsid w:val="00F316C0"/>
    <w:rsid w:val="00F318C9"/>
    <w:rsid w:val="00F3246A"/>
    <w:rsid w:val="00F34124"/>
    <w:rsid w:val="00F34C1C"/>
    <w:rsid w:val="00F35997"/>
    <w:rsid w:val="00F371BE"/>
    <w:rsid w:val="00F42F32"/>
    <w:rsid w:val="00F45F2B"/>
    <w:rsid w:val="00F5016D"/>
    <w:rsid w:val="00F51400"/>
    <w:rsid w:val="00F542A3"/>
    <w:rsid w:val="00F572A3"/>
    <w:rsid w:val="00F57600"/>
    <w:rsid w:val="00F618B6"/>
    <w:rsid w:val="00F61A1F"/>
    <w:rsid w:val="00F622FD"/>
    <w:rsid w:val="00F62749"/>
    <w:rsid w:val="00F635A6"/>
    <w:rsid w:val="00F65125"/>
    <w:rsid w:val="00F664EA"/>
    <w:rsid w:val="00F7000A"/>
    <w:rsid w:val="00F718A2"/>
    <w:rsid w:val="00F77889"/>
    <w:rsid w:val="00F82E13"/>
    <w:rsid w:val="00F83B0E"/>
    <w:rsid w:val="00F863F5"/>
    <w:rsid w:val="00F87CB5"/>
    <w:rsid w:val="00F92FB7"/>
    <w:rsid w:val="00F94521"/>
    <w:rsid w:val="00F94D2E"/>
    <w:rsid w:val="00F95F0D"/>
    <w:rsid w:val="00FA4AFF"/>
    <w:rsid w:val="00FA4F17"/>
    <w:rsid w:val="00FB18F0"/>
    <w:rsid w:val="00FB26B2"/>
    <w:rsid w:val="00FB38C3"/>
    <w:rsid w:val="00FB3A6C"/>
    <w:rsid w:val="00FB4938"/>
    <w:rsid w:val="00FC0736"/>
    <w:rsid w:val="00FC097E"/>
    <w:rsid w:val="00FC20E7"/>
    <w:rsid w:val="00FD0696"/>
    <w:rsid w:val="00FD12B8"/>
    <w:rsid w:val="00FD2EE4"/>
    <w:rsid w:val="00FD3AC4"/>
    <w:rsid w:val="00FD65F4"/>
    <w:rsid w:val="00FE0183"/>
    <w:rsid w:val="00FE290A"/>
    <w:rsid w:val="00FE4C42"/>
    <w:rsid w:val="00FE54C3"/>
    <w:rsid w:val="00FF23A1"/>
    <w:rsid w:val="00FF5F28"/>
    <w:rsid w:val="08CE36B4"/>
    <w:rsid w:val="0AC5E2BA"/>
    <w:rsid w:val="0AF54FBE"/>
    <w:rsid w:val="0D0A41BE"/>
    <w:rsid w:val="0EB5D794"/>
    <w:rsid w:val="1275E343"/>
    <w:rsid w:val="1AE60FF9"/>
    <w:rsid w:val="22B513A3"/>
    <w:rsid w:val="22D91773"/>
    <w:rsid w:val="22F47D61"/>
    <w:rsid w:val="24A52B1B"/>
    <w:rsid w:val="29A727FE"/>
    <w:rsid w:val="2BB2A140"/>
    <w:rsid w:val="2D79017F"/>
    <w:rsid w:val="2F12FEFD"/>
    <w:rsid w:val="30AF4EBA"/>
    <w:rsid w:val="316875AB"/>
    <w:rsid w:val="31C8CD80"/>
    <w:rsid w:val="38BDD30A"/>
    <w:rsid w:val="3A3D4D52"/>
    <w:rsid w:val="3B75D232"/>
    <w:rsid w:val="3B8E95E8"/>
    <w:rsid w:val="3CEB3595"/>
    <w:rsid w:val="3FC4C179"/>
    <w:rsid w:val="3FDFA111"/>
    <w:rsid w:val="431F67AD"/>
    <w:rsid w:val="4345A57E"/>
    <w:rsid w:val="453A369C"/>
    <w:rsid w:val="476E8A45"/>
    <w:rsid w:val="477F2FA9"/>
    <w:rsid w:val="48C9396F"/>
    <w:rsid w:val="4AE8A6EA"/>
    <w:rsid w:val="4C176FBD"/>
    <w:rsid w:val="4DE3BE81"/>
    <w:rsid w:val="4E5F3172"/>
    <w:rsid w:val="50BFC3C9"/>
    <w:rsid w:val="5217CA9A"/>
    <w:rsid w:val="539EF567"/>
    <w:rsid w:val="548ADEE9"/>
    <w:rsid w:val="564DC78E"/>
    <w:rsid w:val="56946BD6"/>
    <w:rsid w:val="58DB5BE4"/>
    <w:rsid w:val="5ADFAA48"/>
    <w:rsid w:val="5D4C588C"/>
    <w:rsid w:val="5F9DF33E"/>
    <w:rsid w:val="631060AB"/>
    <w:rsid w:val="6484943B"/>
    <w:rsid w:val="64A6C23E"/>
    <w:rsid w:val="65B1A531"/>
    <w:rsid w:val="66868B34"/>
    <w:rsid w:val="687FF7F0"/>
    <w:rsid w:val="6930792D"/>
    <w:rsid w:val="693AA2EE"/>
    <w:rsid w:val="69662E26"/>
    <w:rsid w:val="6AFEF54B"/>
    <w:rsid w:val="6C0240E4"/>
    <w:rsid w:val="6F83BE91"/>
    <w:rsid w:val="7060E6D8"/>
    <w:rsid w:val="74F304A1"/>
    <w:rsid w:val="77EE0E4C"/>
    <w:rsid w:val="799A428B"/>
    <w:rsid w:val="7FAAE0A8"/>
    <w:rsid w:val="7FDB2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AFE6FB"/>
  <w15:chartTrackingRefBased/>
  <w15:docId w15:val="{D80E88EF-682A-4A66-88DC-819FB5397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3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63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63B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707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07EE"/>
  </w:style>
  <w:style w:type="paragraph" w:styleId="Footer">
    <w:name w:val="footer"/>
    <w:basedOn w:val="Normal"/>
    <w:link w:val="FooterChar"/>
    <w:uiPriority w:val="99"/>
    <w:unhideWhenUsed/>
    <w:rsid w:val="009707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07EE"/>
  </w:style>
  <w:style w:type="paragraph" w:styleId="Revision">
    <w:name w:val="Revision"/>
    <w:hidden/>
    <w:uiPriority w:val="99"/>
    <w:semiHidden/>
    <w:rsid w:val="0084784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370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70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70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70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7087"/>
    <w:rPr>
      <w:b/>
      <w:bCs/>
      <w:sz w:val="20"/>
      <w:szCs w:val="20"/>
    </w:rPr>
  </w:style>
  <w:style w:type="character" w:customStyle="1" w:styleId="cf01">
    <w:name w:val="cf01"/>
    <w:basedOn w:val="DefaultParagraphFont"/>
    <w:rsid w:val="00B16F26"/>
    <w:rPr>
      <w:rFonts w:ascii="Segoe UI" w:hAnsi="Segoe UI" w:cs="Segoe UI" w:hint="default"/>
      <w:sz w:val="18"/>
      <w:szCs w:val="18"/>
    </w:rPr>
  </w:style>
  <w:style w:type="paragraph" w:styleId="ListParagraph">
    <w:name w:val="List Paragraph"/>
    <w:basedOn w:val="Normal"/>
    <w:uiPriority w:val="34"/>
    <w:qFormat/>
    <w:rsid w:val="001D31C2"/>
    <w:pPr>
      <w:ind w:left="720"/>
      <w:contextualSpacing/>
    </w:pPr>
  </w:style>
  <w:style w:type="character" w:customStyle="1" w:styleId="cf11">
    <w:name w:val="cf11"/>
    <w:basedOn w:val="DefaultParagraphFont"/>
    <w:rsid w:val="00B64235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DefaultParagraphFont"/>
    <w:rsid w:val="00B64235"/>
    <w:rPr>
      <w:rFonts w:ascii="Segoe UI" w:hAnsi="Segoe UI" w:cs="Segoe UI" w:hint="default"/>
      <w:b/>
      <w:bCs/>
      <w:sz w:val="18"/>
      <w:szCs w:val="18"/>
      <w:shd w:val="clear" w:color="auto" w:fill="FFFFFF"/>
    </w:rPr>
  </w:style>
  <w:style w:type="paragraph" w:customStyle="1" w:styleId="pf0">
    <w:name w:val="pf0"/>
    <w:basedOn w:val="Normal"/>
    <w:rsid w:val="00BD74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BD74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0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A6EE425EBA8C489676F097BA61400A" ma:contentTypeVersion="8" ma:contentTypeDescription="Create a new document." ma:contentTypeScope="" ma:versionID="9fa03dc5e773b451f62e3b9d1b3e641a">
  <xsd:schema xmlns:xsd="http://www.w3.org/2001/XMLSchema" xmlns:xs="http://www.w3.org/2001/XMLSchema" xmlns:p="http://schemas.microsoft.com/office/2006/metadata/properties" xmlns:ns2="62dafa8e-99b7-45c3-8d5b-89d84febe85f" xmlns:ns3="78c67030-30a9-433d-aacd-d53872a6bcf7" targetNamespace="http://schemas.microsoft.com/office/2006/metadata/properties" ma:root="true" ma:fieldsID="9fb05e98fbaaa0b633a502fab92d210f" ns2:_="" ns3:_="">
    <xsd:import namespace="62dafa8e-99b7-45c3-8d5b-89d84febe85f"/>
    <xsd:import namespace="78c67030-30a9-433d-aacd-d53872a6bc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afa8e-99b7-45c3-8d5b-89d84febe8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c67030-30a9-433d-aacd-d53872a6bcf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4F1F8-7766-4907-887D-EBFE2F934E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dafa8e-99b7-45c3-8d5b-89d84febe85f"/>
    <ds:schemaRef ds:uri="78c67030-30a9-433d-aacd-d53872a6bc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558D4F-EB70-4140-B90E-E2EC88BB09C5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78c67030-30a9-433d-aacd-d53872a6bcf7"/>
    <ds:schemaRef ds:uri="http://purl.org/dc/elements/1.1/"/>
    <ds:schemaRef ds:uri="62dafa8e-99b7-45c3-8d5b-89d84febe85f"/>
  </ds:schemaRefs>
</ds:datastoreItem>
</file>

<file path=customXml/itemProps3.xml><?xml version="1.0" encoding="utf-8"?>
<ds:datastoreItem xmlns:ds="http://schemas.openxmlformats.org/officeDocument/2006/customXml" ds:itemID="{C7C15A3B-F9A8-402B-8C7D-8069C35649A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B86E13-F0C1-49D2-A444-9C8239F18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5147</Words>
  <Characters>29342</Characters>
  <Application>Microsoft Office Word</Application>
  <DocSecurity>0</DocSecurity>
  <Lines>244</Lines>
  <Paragraphs>68</Paragraphs>
  <ScaleCrop>false</ScaleCrop>
  <Company/>
  <LinksUpToDate>false</LinksUpToDate>
  <CharactersWithSpaces>34421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 Corley</dc:creator>
  <cp:keywords/>
  <dc:description/>
  <cp:lastModifiedBy>Benji Juneau</cp:lastModifiedBy>
  <cp:revision>3</cp:revision>
  <cp:lastPrinted>2024-04-18T15:33:00Z</cp:lastPrinted>
  <dcterms:created xsi:type="dcterms:W3CDTF">2024-06-24T14:40:00Z</dcterms:created>
  <dcterms:modified xsi:type="dcterms:W3CDTF">2024-06-24T14:41:00Z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0x01010068A6EE425EBA8C489676F097BA61400A</vt:lpwstr>
  </property>
</Properties>
</file>