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A0" w:rsidRDefault="008B02A0" w:rsidP="00411138">
      <w:pPr>
        <w:pStyle w:val="Section"/>
        <w:rPr>
          <w:lang w:val="en-US"/>
        </w:rPr>
      </w:pPr>
      <w:bookmarkStart w:id="0" w:name="_Toc468182666"/>
      <w:bookmarkStart w:id="1" w:name="_GoBack"/>
      <w:bookmarkEnd w:id="1"/>
    </w:p>
    <w:p w:rsidR="00411138" w:rsidRPr="001E74A2" w:rsidRDefault="00411138" w:rsidP="00411138">
      <w:pPr>
        <w:pStyle w:val="Section"/>
      </w:pPr>
      <w:r w:rsidRPr="001E74A2">
        <w:t>§9767.</w:t>
      </w:r>
      <w:r w:rsidRPr="001E74A2">
        <w:tab/>
        <w:t>Emergency Preparedness</w:t>
      </w:r>
      <w:bookmarkEnd w:id="0"/>
    </w:p>
    <w:p w:rsidR="00411138" w:rsidRPr="001E74A2" w:rsidRDefault="00411138" w:rsidP="00411138">
      <w:pPr>
        <w:pStyle w:val="A"/>
      </w:pPr>
      <w:r w:rsidRPr="001E74A2">
        <w:t>A.</w:t>
      </w:r>
      <w:r w:rsidRPr="001E74A2">
        <w:tab/>
        <w:t>The nursing facility shall have an emergency preparedness plan which conforms to the format and specifications of the Louisiana Model Nursing Home Emergency Plan and the licensing regulations promulgated herein.</w:t>
      </w:r>
      <w:r>
        <w:t xml:space="preserve"> </w:t>
      </w:r>
      <w:r w:rsidRPr="001E74A2">
        <w:t>The plan shall be designed to manage the consequences of all hazards, declared disasters or other emergencies that either have the potential to disrupt and/or actually disrupt the nursing facility’s ability to provide care and treatment or threatens the lives or safety of the residents.</w:t>
      </w:r>
      <w:r>
        <w:t xml:space="preserve"> </w:t>
      </w:r>
      <w:r w:rsidRPr="001E74A2">
        <w:t>The nursing facility shall follow and execute its emergency preparedness plan in the event of the occurrence of a declared disaster or other emergency.</w:t>
      </w:r>
    </w:p>
    <w:p w:rsidR="00411138" w:rsidRPr="001E74A2" w:rsidRDefault="00411138" w:rsidP="00411138">
      <w:pPr>
        <w:pStyle w:val="1"/>
      </w:pPr>
      <w:r w:rsidRPr="001E74A2">
        <w:t>1.</w:t>
      </w:r>
      <w:r w:rsidRPr="001E74A2">
        <w:tab/>
        <w:t>All nursing facilities located in the parishes named in R.S. 40:2009.25(A) shall submit their emergency preparedness information and documentation to the department for review.</w:t>
      </w:r>
      <w:r>
        <w:t xml:space="preserve"> </w:t>
      </w:r>
      <w:r w:rsidRPr="001E74A2">
        <w:t>Upon request, all other nursing facilities shall forward their emergency preparedness information and documentation to the Department of Health (LDH) for review.</w:t>
      </w:r>
    </w:p>
    <w:p w:rsidR="00411138" w:rsidRPr="001E74A2" w:rsidRDefault="00411138" w:rsidP="00411138">
      <w:pPr>
        <w:pStyle w:val="1"/>
      </w:pPr>
      <w:r w:rsidRPr="001E74A2">
        <w:t>2.</w:t>
      </w:r>
      <w:r w:rsidRPr="001E74A2">
        <w:tab/>
        <w:t>All nursing facilities’ emergency preparedness information and documentation shall, at a minimum, include:</w:t>
      </w:r>
    </w:p>
    <w:p w:rsidR="00411138" w:rsidRPr="001E74A2" w:rsidRDefault="00411138" w:rsidP="00411138">
      <w:pPr>
        <w:pStyle w:val="a0"/>
      </w:pPr>
      <w:r w:rsidRPr="001E74A2">
        <w:t>a.</w:t>
      </w:r>
      <w:r w:rsidRPr="001E74A2">
        <w:tab/>
        <w:t>a copy of the nursing facility’s emergency preparedness plan;</w:t>
      </w:r>
    </w:p>
    <w:p w:rsidR="00411138" w:rsidRPr="001E74A2" w:rsidRDefault="00411138" w:rsidP="00411138">
      <w:pPr>
        <w:pStyle w:val="a0"/>
      </w:pPr>
      <w:r w:rsidRPr="001E74A2">
        <w:t>b.</w:t>
      </w:r>
      <w:r w:rsidRPr="001E74A2">
        <w:tab/>
        <w:t>updates, amendments, modifications or changes to the nursing facility’s emergency preparedness plan;</w:t>
      </w:r>
    </w:p>
    <w:p w:rsidR="00411138" w:rsidRPr="001E74A2" w:rsidRDefault="00411138" w:rsidP="00411138">
      <w:pPr>
        <w:pStyle w:val="a0"/>
      </w:pPr>
      <w:r w:rsidRPr="001E74A2">
        <w:t>c.</w:t>
      </w:r>
      <w:r w:rsidRPr="001E74A2">
        <w:tab/>
        <w:t>the current census and number of licensed beds; and</w:t>
      </w:r>
    </w:p>
    <w:p w:rsidR="00411138" w:rsidRPr="001E74A2" w:rsidRDefault="00411138" w:rsidP="00411138">
      <w:pPr>
        <w:pStyle w:val="a0"/>
      </w:pPr>
      <w:r w:rsidRPr="001E74A2">
        <w:t>d.</w:t>
      </w:r>
      <w:r w:rsidRPr="001E74A2">
        <w:tab/>
        <w:t>the nursing facility location, physical street address with longitude and latitude, and current nursing facility contact information.</w:t>
      </w:r>
    </w:p>
    <w:p w:rsidR="00411138" w:rsidRPr="001E74A2" w:rsidRDefault="00411138" w:rsidP="00411138">
      <w:pPr>
        <w:pStyle w:val="1"/>
      </w:pPr>
      <w:r w:rsidRPr="001E74A2">
        <w:t>3.</w:t>
      </w:r>
      <w:r w:rsidRPr="001E74A2">
        <w:tab/>
        <w:t>After reviewing the nursing facility’s plan, if the department determines that the plan does not comply with the current minimum licensing requirements or does not promote the health, safety and welfare of the nursing facility’s residents, the nursing facility shall, within 10 days of notification, respond with an acceptable plan of correction to amend its emergency preparedness plan.</w:t>
      </w:r>
    </w:p>
    <w:p w:rsidR="00411138" w:rsidRPr="001E74A2" w:rsidRDefault="00411138" w:rsidP="00411138">
      <w:pPr>
        <w:pStyle w:val="A"/>
      </w:pPr>
      <w:r w:rsidRPr="001E74A2">
        <w:t>B.</w:t>
      </w:r>
      <w:r w:rsidRPr="001E74A2">
        <w:tab/>
        <w:t>A nursing facility shall enter current nursing facility information into Mstat or into the current LDH emergency preparedness webpage or electronic database for reporting.</w:t>
      </w:r>
    </w:p>
    <w:p w:rsidR="00411138" w:rsidRPr="001E74A2" w:rsidRDefault="00411138" w:rsidP="00411138">
      <w:pPr>
        <w:pStyle w:val="1"/>
      </w:pPr>
      <w:r w:rsidRPr="001E74A2">
        <w:t>1.</w:t>
      </w:r>
      <w:r w:rsidRPr="001E74A2">
        <w:tab/>
        <w:t>The following information shall be entered or updated into Mstat or into the current LDH emergency preparedness webpage or electronic database for reporting before the fifteenth of each month:</w:t>
      </w:r>
    </w:p>
    <w:p w:rsidR="00411138" w:rsidRPr="001E74A2" w:rsidRDefault="00411138" w:rsidP="00411138">
      <w:pPr>
        <w:pStyle w:val="a0"/>
      </w:pPr>
      <w:r w:rsidRPr="001E74A2">
        <w:t>a.</w:t>
      </w:r>
      <w:r w:rsidRPr="001E74A2">
        <w:tab/>
        <w:t>operational status;</w:t>
      </w:r>
    </w:p>
    <w:p w:rsidR="00411138" w:rsidRPr="001E74A2" w:rsidRDefault="00411138" w:rsidP="00411138">
      <w:pPr>
        <w:pStyle w:val="a0"/>
      </w:pPr>
      <w:r w:rsidRPr="001E74A2">
        <w:t>b.</w:t>
      </w:r>
      <w:r w:rsidRPr="001E74A2">
        <w:tab/>
        <w:t>census;</w:t>
      </w:r>
    </w:p>
    <w:p w:rsidR="00411138" w:rsidRPr="001E74A2" w:rsidRDefault="00411138" w:rsidP="00411138">
      <w:pPr>
        <w:pStyle w:val="a0"/>
      </w:pPr>
      <w:r w:rsidRPr="001E74A2">
        <w:t>c.</w:t>
      </w:r>
      <w:r w:rsidRPr="001E74A2">
        <w:tab/>
        <w:t>emergency contact and destination location information;</w:t>
      </w:r>
    </w:p>
    <w:p w:rsidR="00411138" w:rsidRPr="001E74A2" w:rsidRDefault="00411138" w:rsidP="00411138">
      <w:pPr>
        <w:pStyle w:val="a0"/>
      </w:pPr>
      <w:r w:rsidRPr="001E74A2">
        <w:t>d.</w:t>
      </w:r>
      <w:r w:rsidRPr="001E74A2">
        <w:tab/>
        <w:t>emergency evacuation transportation needs categorized by the following types:</w:t>
      </w:r>
    </w:p>
    <w:p w:rsidR="00411138" w:rsidRPr="001E74A2" w:rsidRDefault="00411138" w:rsidP="00411138">
      <w:pPr>
        <w:pStyle w:val="i"/>
      </w:pPr>
      <w:r>
        <w:tab/>
      </w:r>
      <w:r w:rsidRPr="001E74A2">
        <w:t>i.</w:t>
      </w:r>
      <w:r w:rsidRPr="001E74A2">
        <w:tab/>
      </w:r>
      <w:r>
        <w:t>red</w:t>
      </w:r>
      <w:r>
        <w:sym w:font="Symbol" w:char="F0BE"/>
      </w:r>
      <w:r w:rsidRPr="001E74A2">
        <w:t>high risk patients will need to be transported by advanced life support ambulance due to dependency on mechanical or electrical life sustaining devices or very critical medical condition;</w:t>
      </w:r>
    </w:p>
    <w:p w:rsidR="00411138" w:rsidRPr="001E74A2" w:rsidRDefault="00411138" w:rsidP="00411138">
      <w:pPr>
        <w:pStyle w:val="i"/>
      </w:pPr>
      <w:r>
        <w:tab/>
      </w:r>
      <w:r w:rsidRPr="001E74A2">
        <w:t>ii.</w:t>
      </w:r>
      <w:r w:rsidRPr="001E74A2">
        <w:tab/>
        <w:t>yellow</w:t>
      </w:r>
      <w:r>
        <w:sym w:font="Symbol" w:char="F0BE"/>
      </w:r>
      <w:r w:rsidRPr="001E74A2">
        <w:t>residents who are not dependent on mechanical or electrical life sustaining devices, but cannot be transported using normal means (buses, vans, cars), may need to be transported by an ambulance. However, in the event of inaccessibility of medical transport, buses, vans or cars may be used as a last resort; or</w:t>
      </w:r>
    </w:p>
    <w:p w:rsidR="00411138" w:rsidRPr="001E74A2" w:rsidRDefault="00411138" w:rsidP="00411138">
      <w:pPr>
        <w:pStyle w:val="i"/>
      </w:pPr>
      <w:r>
        <w:tab/>
      </w:r>
      <w:r w:rsidRPr="001E74A2">
        <w:t>iii.</w:t>
      </w:r>
      <w:r w:rsidRPr="001E74A2">
        <w:tab/>
      </w:r>
      <w:r>
        <w:t>green</w:t>
      </w:r>
      <w:r>
        <w:sym w:font="Symbol" w:char="F0BE"/>
      </w:r>
      <w:r w:rsidRPr="001E74A2">
        <w:t>residents who need no specialized transportation may be transported by car, van, bus or wheelchair accessible transportation.</w:t>
      </w:r>
    </w:p>
    <w:p w:rsidR="00411138" w:rsidRPr="001E74A2" w:rsidRDefault="00411138" w:rsidP="00411138">
      <w:pPr>
        <w:pStyle w:val="1"/>
      </w:pPr>
      <w:r w:rsidRPr="001E74A2">
        <w:t>2.</w:t>
      </w:r>
      <w:r w:rsidRPr="001E74A2">
        <w:tab/>
        <w:t>A nursing facility shall also enter or update the nursing facility’s information upon request, or as described per notification of an emergency declared by the secretary. Emergency events include, but are not limited to hurricanes, floods, fires, chemical or biological hazards, power outages, tornados, tropical storms and severe weather.</w:t>
      </w:r>
    </w:p>
    <w:p w:rsidR="00411138" w:rsidRPr="001E74A2" w:rsidRDefault="00411138" w:rsidP="00411138">
      <w:pPr>
        <w:pStyle w:val="1"/>
      </w:pPr>
      <w:r w:rsidRPr="001E74A2">
        <w:lastRenderedPageBreak/>
        <w:t>3.</w:t>
      </w:r>
      <w:r w:rsidRPr="001E74A2">
        <w:tab/>
        <w:t>Effective immediately, upon notification of an emergency declared by the secretary, all nursing facilities shall file an electronic report with Mstat or into the current LDH emergency preparedness webpage or electronic database for reporting.</w:t>
      </w:r>
    </w:p>
    <w:p w:rsidR="00411138" w:rsidRPr="001E74A2" w:rsidRDefault="00411138" w:rsidP="00411138">
      <w:pPr>
        <w:pStyle w:val="a0"/>
      </w:pPr>
      <w:r w:rsidRPr="001E74A2">
        <w:t>a.</w:t>
      </w:r>
      <w:r w:rsidRPr="001E74A2">
        <w:tab/>
        <w:t>The electronic report shall be filed, as prescribed by the LDH, throughout the durati</w:t>
      </w:r>
      <w:r>
        <w:t>on of the emergency declaration.</w:t>
      </w:r>
    </w:p>
    <w:p w:rsidR="00411138" w:rsidRPr="001E74A2" w:rsidRDefault="00411138" w:rsidP="00411138">
      <w:pPr>
        <w:pStyle w:val="a0"/>
      </w:pPr>
      <w:r w:rsidRPr="001E74A2">
        <w:t>b.</w:t>
      </w:r>
      <w:r w:rsidRPr="001E74A2">
        <w:tab/>
        <w:t>The electronic report shall include, but is not limited to, the following:</w:t>
      </w:r>
    </w:p>
    <w:p w:rsidR="00411138" w:rsidRPr="001E74A2" w:rsidRDefault="00411138" w:rsidP="00411138">
      <w:pPr>
        <w:pStyle w:val="i"/>
      </w:pPr>
      <w:r>
        <w:tab/>
      </w:r>
      <w:r w:rsidRPr="001E74A2">
        <w:t>i.</w:t>
      </w:r>
      <w:r w:rsidRPr="001E74A2">
        <w:tab/>
        <w:t>status of operation;</w:t>
      </w:r>
    </w:p>
    <w:p w:rsidR="00411138" w:rsidRPr="001E74A2" w:rsidRDefault="00411138" w:rsidP="00411138">
      <w:pPr>
        <w:pStyle w:val="i"/>
      </w:pPr>
      <w:r>
        <w:tab/>
      </w:r>
      <w:r w:rsidRPr="001E74A2">
        <w:t>ii.</w:t>
      </w:r>
      <w:r w:rsidRPr="001E74A2">
        <w:tab/>
        <w:t>availability of beds;</w:t>
      </w:r>
    </w:p>
    <w:p w:rsidR="00411138" w:rsidRPr="001E74A2" w:rsidRDefault="00411138" w:rsidP="00411138">
      <w:pPr>
        <w:pStyle w:val="i"/>
      </w:pPr>
      <w:r>
        <w:tab/>
      </w:r>
      <w:r w:rsidRPr="001E74A2">
        <w:t>iii.</w:t>
      </w:r>
      <w:r w:rsidRPr="001E74A2">
        <w:tab/>
        <w:t>generator status;</w:t>
      </w:r>
    </w:p>
    <w:p w:rsidR="00411138" w:rsidRPr="001E74A2" w:rsidRDefault="00411138" w:rsidP="00411138">
      <w:pPr>
        <w:pStyle w:val="i"/>
      </w:pPr>
      <w:r>
        <w:tab/>
      </w:r>
      <w:r w:rsidRPr="001E74A2">
        <w:t>iv.</w:t>
      </w:r>
      <w:r w:rsidRPr="001E74A2">
        <w:tab/>
        <w:t>evacuation status;</w:t>
      </w:r>
    </w:p>
    <w:p w:rsidR="00411138" w:rsidRPr="001E74A2" w:rsidRDefault="00411138" w:rsidP="00411138">
      <w:pPr>
        <w:pStyle w:val="i"/>
      </w:pPr>
      <w:r>
        <w:tab/>
      </w:r>
      <w:r w:rsidRPr="001E74A2">
        <w:t>v.</w:t>
      </w:r>
      <w:r w:rsidRPr="001E74A2">
        <w:tab/>
        <w:t>shelter in place status; and</w:t>
      </w:r>
    </w:p>
    <w:p w:rsidR="00411138" w:rsidRPr="001E74A2" w:rsidRDefault="00411138" w:rsidP="00411138">
      <w:pPr>
        <w:pStyle w:val="i"/>
      </w:pPr>
      <w:r>
        <w:tab/>
        <w:t>vi.</w:t>
      </w:r>
      <w:r>
        <w:tab/>
      </w:r>
      <w:r w:rsidRPr="001E74A2">
        <w:t>other information requested by the department.</w:t>
      </w:r>
    </w:p>
    <w:p w:rsidR="00411138" w:rsidRPr="009B3B0F" w:rsidRDefault="00411138" w:rsidP="00411138">
      <w:pPr>
        <w:pStyle w:val="RegDoubleIndent"/>
        <w:spacing w:after="120"/>
        <w:rPr>
          <w:sz w:val="16"/>
          <w:szCs w:val="16"/>
        </w:rPr>
      </w:pPr>
      <w:r w:rsidRPr="009B3B0F">
        <w:rPr>
          <w:sz w:val="16"/>
          <w:szCs w:val="16"/>
        </w:rPr>
        <w:t>NOTE: The electronic report shall not be used to request resources or to report emergency events.</w:t>
      </w:r>
    </w:p>
    <w:p w:rsidR="00411138" w:rsidRPr="001E74A2" w:rsidRDefault="00411138" w:rsidP="00411138">
      <w:pPr>
        <w:pStyle w:val="A"/>
      </w:pPr>
      <w:r w:rsidRPr="001E74A2">
        <w:t>C.</w:t>
      </w:r>
      <w:r w:rsidRPr="001E74A2">
        <w:tab/>
        <w:t>The emergency preparedness plan shall be individualized and site specific. All information included in the plan or submitted with the plan shall be current and correct. At a minimum, the nursing facility shall have a written emergency plan that addresses:</w:t>
      </w:r>
    </w:p>
    <w:p w:rsidR="00411138" w:rsidRPr="001E74A2" w:rsidRDefault="00411138" w:rsidP="00411138">
      <w:pPr>
        <w:pStyle w:val="1"/>
      </w:pPr>
      <w:r w:rsidRPr="001E74A2">
        <w:t>1.</w:t>
      </w:r>
      <w:r w:rsidRPr="001E74A2">
        <w:tab/>
        <w:t>the procedures and criteria used for determining when the nursing facility will evacuate, including a listing of specific evacuation determinations for those procedures and criteria;</w:t>
      </w:r>
    </w:p>
    <w:p w:rsidR="00411138" w:rsidRPr="001E74A2" w:rsidRDefault="00411138" w:rsidP="00411138">
      <w:pPr>
        <w:pStyle w:val="1"/>
      </w:pPr>
      <w:r w:rsidRPr="001E74A2">
        <w:t>2.</w:t>
      </w:r>
      <w:r w:rsidRPr="001E74A2">
        <w:tab/>
        <w:t>the procedures and criteria used for determining when the nursing facility will shelter in place, including a listing of specific sheltering in place determinations for those procedures and criteria;</w:t>
      </w:r>
    </w:p>
    <w:p w:rsidR="00411138" w:rsidRPr="001E74A2" w:rsidRDefault="00411138" w:rsidP="00411138">
      <w:pPr>
        <w:pStyle w:val="1"/>
      </w:pPr>
      <w:r w:rsidRPr="001E74A2">
        <w:t>3.</w:t>
      </w:r>
      <w:r w:rsidRPr="001E74A2">
        <w:tab/>
        <w:t>a primary sheltering host site(s) and alternative sheltering host site(s) outside the area of risk;</w:t>
      </w:r>
    </w:p>
    <w:p w:rsidR="00411138" w:rsidRPr="001E74A2" w:rsidRDefault="00411138" w:rsidP="00411138">
      <w:pPr>
        <w:pStyle w:val="a0"/>
      </w:pPr>
      <w:r w:rsidRPr="001E74A2">
        <w:t>a.</w:t>
      </w:r>
      <w:r w:rsidRPr="001E74A2">
        <w:tab/>
        <w:t>these host sites shall be verified by written agreements or contracts that have been signed and dated by all parties;</w:t>
      </w:r>
    </w:p>
    <w:p w:rsidR="00411138" w:rsidRPr="001E74A2" w:rsidRDefault="00411138" w:rsidP="00411138">
      <w:pPr>
        <w:pStyle w:val="a0"/>
      </w:pPr>
      <w:r w:rsidRPr="001E74A2">
        <w:t>b.</w:t>
      </w:r>
      <w:r w:rsidRPr="001E74A2">
        <w:tab/>
        <w:t>these agreements or contracts shall be verified in writing annually; and</w:t>
      </w:r>
    </w:p>
    <w:p w:rsidR="00411138" w:rsidRPr="001E74A2" w:rsidRDefault="00411138" w:rsidP="00411138">
      <w:pPr>
        <w:pStyle w:val="a0"/>
      </w:pPr>
      <w:r w:rsidRPr="001E74A2">
        <w:t>c.</w:t>
      </w:r>
      <w:r w:rsidRPr="001E74A2">
        <w:tab/>
        <w:t>the nursing facility shall accept only that number of residents for which it is licensed unless prior written approval has been secured from the department or if the nursing facility is acting as a host site during a declared emergency;</w:t>
      </w:r>
    </w:p>
    <w:p w:rsidR="00411138" w:rsidRPr="001E74A2" w:rsidRDefault="00411138" w:rsidP="00411138">
      <w:pPr>
        <w:pStyle w:val="1"/>
      </w:pPr>
      <w:r w:rsidRPr="001E74A2">
        <w:t>4.</w:t>
      </w:r>
      <w:r w:rsidRPr="001E74A2">
        <w:tab/>
        <w:t>the policies and procedures for mandatory evacuations shall provide that if the state, parish, or local Office of Homeland Security and Emergency Preparedness (OHSEP) orders a mandatory evacuation of the parish or area in which the nursing facility is located, the nursing facility shall evacuate unless the nursing facility receives a written exemption from the ordering authority prior to the mandated evacuation;</w:t>
      </w:r>
    </w:p>
    <w:p w:rsidR="00411138" w:rsidRPr="001E74A2" w:rsidRDefault="00411138" w:rsidP="00411138">
      <w:pPr>
        <w:pStyle w:val="1"/>
      </w:pPr>
      <w:r w:rsidRPr="001E74A2">
        <w:t>5.</w:t>
      </w:r>
      <w:r w:rsidRPr="001E74A2">
        <w:tab/>
        <w:t>the monitoring of emergency alerts or notifications including weather warnings and watches as well as evacuation orders from local and state emergency preparedness officials:</w:t>
      </w:r>
    </w:p>
    <w:p w:rsidR="00411138" w:rsidRPr="001E74A2" w:rsidRDefault="00411138" w:rsidP="00411138">
      <w:pPr>
        <w:pStyle w:val="a0"/>
      </w:pPr>
      <w:r w:rsidRPr="001E74A2">
        <w:t>a.</w:t>
      </w:r>
      <w:r w:rsidRPr="001E74A2">
        <w:tab/>
        <w:t>this monitoring plan shall identify who will perform the monitoring, what equipment will be used for monitoring, and who should be contacted if needed; and</w:t>
      </w:r>
    </w:p>
    <w:p w:rsidR="00411138" w:rsidRPr="001E74A2" w:rsidRDefault="00411138" w:rsidP="00411138">
      <w:pPr>
        <w:pStyle w:val="a0"/>
      </w:pPr>
      <w:r w:rsidRPr="001E74A2">
        <w:t>b.</w:t>
      </w:r>
      <w:r w:rsidRPr="001E74A2">
        <w:tab/>
        <w:t>the nursing facility shall have plans for monitoring during normal daily operations, when sheltering in place or during evacuations;</w:t>
      </w:r>
    </w:p>
    <w:p w:rsidR="00411138" w:rsidRPr="001E74A2" w:rsidRDefault="00411138" w:rsidP="00411138">
      <w:pPr>
        <w:pStyle w:val="1"/>
      </w:pPr>
      <w:r w:rsidRPr="001E74A2">
        <w:t>6.</w:t>
      </w:r>
      <w:r w:rsidRPr="001E74A2">
        <w:tab/>
        <w:t>the delivery of essential care and services to residents, whether the residents are housed in the nursing facility, at an off-site location, or when additional residents are housed in the nursing facility during an emergency;</w:t>
      </w:r>
    </w:p>
    <w:p w:rsidR="00411138" w:rsidRPr="001E74A2" w:rsidRDefault="00411138" w:rsidP="00411138">
      <w:pPr>
        <w:pStyle w:val="1"/>
      </w:pPr>
      <w:r w:rsidRPr="001E74A2">
        <w:t>7.</w:t>
      </w:r>
      <w:r w:rsidRPr="001E74A2">
        <w:tab/>
        <w:t>the provisions for the management of staff, including provisions for sufficient qualified staff as well as for distribution and assignment of responsibilities and functions, either within the nursing facility or at another location;</w:t>
      </w:r>
    </w:p>
    <w:p w:rsidR="00411138" w:rsidRPr="001E74A2" w:rsidRDefault="00411138" w:rsidP="00411138">
      <w:pPr>
        <w:pStyle w:val="1"/>
      </w:pPr>
      <w:r w:rsidRPr="001E74A2">
        <w:lastRenderedPageBreak/>
        <w:t>8.</w:t>
      </w:r>
      <w:r w:rsidRPr="001E74A2">
        <w:tab/>
        <w:t>an executable plan for coordinating transportation services that are sufficient for the resident census and staff.</w:t>
      </w:r>
      <w:r>
        <w:t xml:space="preserve"> </w:t>
      </w:r>
      <w:r w:rsidRPr="001E74A2">
        <w:t>The vehicles required for evacuating residents to another location that are equipped with temperature controls shall be used when available.</w:t>
      </w:r>
      <w:r>
        <w:t xml:space="preserve"> </w:t>
      </w:r>
      <w:r w:rsidRPr="001E74A2">
        <w:t>The plan shall include the following information:</w:t>
      </w:r>
    </w:p>
    <w:p w:rsidR="00411138" w:rsidRPr="001E74A2" w:rsidRDefault="00411138" w:rsidP="00411138">
      <w:pPr>
        <w:pStyle w:val="a0"/>
      </w:pPr>
      <w:r w:rsidRPr="001E74A2">
        <w:t>a.</w:t>
      </w:r>
      <w:r w:rsidRPr="001E74A2">
        <w:tab/>
        <w:t>a triage system to identify residents who require specialized transportation and medical needs including the number of residents who need:</w:t>
      </w:r>
    </w:p>
    <w:p w:rsidR="00411138" w:rsidRPr="001E74A2" w:rsidRDefault="00411138" w:rsidP="00411138">
      <w:pPr>
        <w:pStyle w:val="i"/>
      </w:pPr>
      <w:r>
        <w:tab/>
        <w:t>i.</w:t>
      </w:r>
      <w:r>
        <w:tab/>
        <w:t>red</w:t>
      </w:r>
      <w:r>
        <w:sym w:font="Symbol" w:char="F0BE"/>
      </w:r>
      <w:r w:rsidRPr="001E74A2">
        <w:t>high risk patients will need to be transported by advanced life support ambulance due to dependency on mechanical or electrical life sustaining devices or very critical medical condition;</w:t>
      </w:r>
    </w:p>
    <w:p w:rsidR="00411138" w:rsidRPr="001E74A2" w:rsidRDefault="00411138" w:rsidP="00411138">
      <w:pPr>
        <w:pStyle w:val="i"/>
      </w:pPr>
      <w:r>
        <w:tab/>
        <w:t>ii.</w:t>
      </w:r>
      <w:r>
        <w:tab/>
        <w:t>yellow</w:t>
      </w:r>
      <w:r>
        <w:sym w:font="Symbol" w:char="F0BE"/>
      </w:r>
      <w:r w:rsidRPr="001E74A2">
        <w:t>residents who are not dependent on mechanical or electrical life sustaining devices, but cannot be transported using normal means (buses, vans, cars), may need to be transported by an ambulance. However, in the event of inaccessibility of medical transport, buses, vans or cars may be used as a last resort; or</w:t>
      </w:r>
    </w:p>
    <w:p w:rsidR="00411138" w:rsidRPr="001E74A2" w:rsidRDefault="00411138" w:rsidP="00411138">
      <w:pPr>
        <w:pStyle w:val="i"/>
      </w:pPr>
      <w:r>
        <w:tab/>
        <w:t>iii.</w:t>
      </w:r>
      <w:r>
        <w:tab/>
        <w:t>green</w:t>
      </w:r>
      <w:r>
        <w:sym w:font="Symbol" w:char="F0BE"/>
      </w:r>
      <w:r w:rsidRPr="001E74A2">
        <w:t>residents who need no specialized transportation may be transported by car, van, bus or wheel</w:t>
      </w:r>
      <w:r>
        <w:t>chair accessible transportation;</w:t>
      </w:r>
    </w:p>
    <w:p w:rsidR="00411138" w:rsidRPr="001E74A2" w:rsidRDefault="00411138" w:rsidP="00411138">
      <w:pPr>
        <w:pStyle w:val="a0"/>
      </w:pPr>
      <w:r w:rsidRPr="001E74A2">
        <w:t>b.</w:t>
      </w:r>
      <w:r w:rsidRPr="001E74A2">
        <w:tab/>
        <w:t>a written transportation contract(s) for the evacuation of residents and staff to a safe location outside the area of risk that is signed and dated by all parties. Vehicles that are owned by, or are at the disposal of the nursing facility, shall have written usage agreements that are signed, dated and shall include verification of ownership; and</w:t>
      </w:r>
    </w:p>
    <w:p w:rsidR="00411138" w:rsidRPr="001E74A2" w:rsidRDefault="00411138" w:rsidP="00411138">
      <w:pPr>
        <w:pStyle w:val="i"/>
      </w:pPr>
      <w:r>
        <w:tab/>
      </w:r>
      <w:r w:rsidRPr="001E74A2">
        <w:t>i.</w:t>
      </w:r>
      <w:r w:rsidRPr="001E74A2">
        <w:tab/>
        <w:t>the number and type of vehicles;</w:t>
      </w:r>
    </w:p>
    <w:p w:rsidR="00411138" w:rsidRPr="001E74A2" w:rsidRDefault="00411138" w:rsidP="00411138">
      <w:pPr>
        <w:pStyle w:val="i"/>
      </w:pPr>
      <w:r>
        <w:tab/>
      </w:r>
      <w:r w:rsidRPr="001E74A2">
        <w:t>ii.</w:t>
      </w:r>
      <w:r w:rsidRPr="001E74A2">
        <w:tab/>
        <w:t>the capacity of each vehicle;</w:t>
      </w:r>
    </w:p>
    <w:p w:rsidR="00411138" w:rsidRPr="001E74A2" w:rsidRDefault="00411138" w:rsidP="00411138">
      <w:pPr>
        <w:pStyle w:val="i"/>
      </w:pPr>
      <w:r>
        <w:tab/>
      </w:r>
      <w:r w:rsidRPr="001E74A2">
        <w:t>iii.</w:t>
      </w:r>
      <w:r w:rsidRPr="001E74A2">
        <w:tab/>
        <w:t>a statement of whether each vehicle is equipped with temperature controls; and</w:t>
      </w:r>
    </w:p>
    <w:p w:rsidR="00411138" w:rsidRPr="001E74A2" w:rsidRDefault="00411138" w:rsidP="00411138">
      <w:pPr>
        <w:pStyle w:val="a0"/>
      </w:pPr>
      <w:r w:rsidRPr="001E74A2">
        <w:t>c.</w:t>
      </w:r>
      <w:r w:rsidRPr="001E74A2">
        <w:tab/>
        <w:t>plans to prevent and treat heat related medical illnesses due to the failure of, or the lack of, temperature controls during transport.</w:t>
      </w:r>
    </w:p>
    <w:p w:rsidR="00411138" w:rsidRPr="009B3B0F" w:rsidRDefault="00411138" w:rsidP="00411138">
      <w:pPr>
        <w:pStyle w:val="RegDoubleIndent"/>
        <w:tabs>
          <w:tab w:val="left" w:pos="990"/>
        </w:tabs>
        <w:spacing w:after="120"/>
        <w:rPr>
          <w:sz w:val="16"/>
          <w:szCs w:val="16"/>
        </w:rPr>
      </w:pPr>
      <w:r>
        <w:rPr>
          <w:sz w:val="16"/>
          <w:szCs w:val="16"/>
        </w:rPr>
        <w:t xml:space="preserve">NOTE: </w:t>
      </w:r>
      <w:r w:rsidRPr="009B3B0F">
        <w:rPr>
          <w:sz w:val="16"/>
          <w:szCs w:val="16"/>
        </w:rPr>
        <w:t>A copy of a vehicle’s title or registration will be sufficient for verification of ownership.</w:t>
      </w:r>
    </w:p>
    <w:p w:rsidR="00411138" w:rsidRPr="001E74A2" w:rsidRDefault="00411138" w:rsidP="00411138">
      <w:pPr>
        <w:pStyle w:val="1"/>
      </w:pPr>
      <w:r w:rsidRPr="001E74A2">
        <w:t>9.</w:t>
      </w:r>
      <w:r w:rsidRPr="001E74A2">
        <w:tab/>
        <w:t>the procedures to notify the resident's family or responsible representative of the nursing facility’s intent to either shelter in place or evacuate.</w:t>
      </w:r>
      <w:r>
        <w:t xml:space="preserve"> </w:t>
      </w:r>
      <w:r w:rsidRPr="001E74A2">
        <w:t>The nursing facility shall have a designee(s) who is responsible for this notification. If the nursing facility evacuates, notification shall include:</w:t>
      </w:r>
    </w:p>
    <w:p w:rsidR="00411138" w:rsidRPr="001E74A2" w:rsidRDefault="00411138" w:rsidP="00411138">
      <w:pPr>
        <w:pStyle w:val="a0"/>
      </w:pPr>
      <w:r w:rsidRPr="001E74A2">
        <w:t>a.</w:t>
      </w:r>
      <w:r w:rsidRPr="001E74A2">
        <w:tab/>
        <w:t>the date and approximate time that the nursing facility is evacuating;</w:t>
      </w:r>
    </w:p>
    <w:p w:rsidR="00411138" w:rsidRPr="001E74A2" w:rsidRDefault="00411138" w:rsidP="00411138">
      <w:pPr>
        <w:pStyle w:val="a0"/>
      </w:pPr>
      <w:r w:rsidRPr="001E74A2">
        <w:t>b.</w:t>
      </w:r>
      <w:r w:rsidRPr="001E74A2">
        <w:tab/>
        <w:t>the place or location to which the nursing facility is evacuating, including the:</w:t>
      </w:r>
    </w:p>
    <w:p w:rsidR="00411138" w:rsidRPr="001E74A2" w:rsidRDefault="00411138" w:rsidP="00411138">
      <w:pPr>
        <w:pStyle w:val="i"/>
      </w:pPr>
      <w:r>
        <w:tab/>
      </w:r>
      <w:r w:rsidRPr="001E74A2">
        <w:t>i.</w:t>
      </w:r>
      <w:r w:rsidRPr="001E74A2">
        <w:tab/>
        <w:t>name;</w:t>
      </w:r>
    </w:p>
    <w:p w:rsidR="00411138" w:rsidRPr="001E74A2" w:rsidRDefault="00411138" w:rsidP="00411138">
      <w:pPr>
        <w:pStyle w:val="i"/>
      </w:pPr>
      <w:r>
        <w:tab/>
      </w:r>
      <w:r w:rsidRPr="001E74A2">
        <w:t>ii.</w:t>
      </w:r>
      <w:r w:rsidRPr="001E74A2">
        <w:tab/>
        <w:t>address; and</w:t>
      </w:r>
    </w:p>
    <w:p w:rsidR="00411138" w:rsidRPr="001E74A2" w:rsidRDefault="00411138" w:rsidP="00411138">
      <w:pPr>
        <w:pStyle w:val="i"/>
      </w:pPr>
      <w:r>
        <w:tab/>
      </w:r>
      <w:r w:rsidRPr="001E74A2">
        <w:t>iii.</w:t>
      </w:r>
      <w:r w:rsidRPr="001E74A2">
        <w:tab/>
        <w:t xml:space="preserve">telephone number; </w:t>
      </w:r>
    </w:p>
    <w:p w:rsidR="00411138" w:rsidRPr="001E74A2" w:rsidRDefault="00411138" w:rsidP="00411138">
      <w:pPr>
        <w:pStyle w:val="a0"/>
      </w:pPr>
      <w:r w:rsidRPr="001E74A2">
        <w:t>c.</w:t>
      </w:r>
      <w:r w:rsidRPr="001E74A2">
        <w:tab/>
        <w:t>a telephone number that the family or responsible representative may call for information regarding the nursing facility’s evacuation; and</w:t>
      </w:r>
    </w:p>
    <w:p w:rsidR="00411138" w:rsidRPr="001E74A2" w:rsidRDefault="00411138" w:rsidP="00411138">
      <w:pPr>
        <w:pStyle w:val="a0"/>
      </w:pPr>
      <w:r w:rsidRPr="001E74A2">
        <w:t>d.</w:t>
      </w:r>
      <w:r w:rsidRPr="001E74A2">
        <w:tab/>
        <w:t>notification to the resident’s family, legal representative, or designated contact shall be made as far in advance as possible, but at least within 24 hours of the determination to shelter in place or after evacuation when communication is available</w:t>
      </w:r>
      <w:r>
        <w:t>;</w:t>
      </w:r>
    </w:p>
    <w:p w:rsidR="00411138" w:rsidRPr="001E74A2" w:rsidRDefault="00411138" w:rsidP="00411138">
      <w:pPr>
        <w:pStyle w:val="1"/>
      </w:pPr>
      <w:r w:rsidRPr="001E74A2">
        <w:t>10.</w:t>
      </w:r>
      <w:r w:rsidRPr="001E74A2">
        <w:tab/>
        <w:t>the procedures or methods that will be used to directly attach identification to the nursing facility resident.</w:t>
      </w:r>
      <w:r>
        <w:t xml:space="preserve"> </w:t>
      </w:r>
      <w:r w:rsidRPr="001E74A2">
        <w:t>The nursing facility shall designate a staff person to be responsible for this identification procedure.</w:t>
      </w:r>
      <w:r>
        <w:t xml:space="preserve"> </w:t>
      </w:r>
      <w:r w:rsidRPr="001E74A2">
        <w:t>This identification shall remain directly attached to the resident during all phases of an evacuation and shall include the following minimum information, including but not limited to:</w:t>
      </w:r>
    </w:p>
    <w:p w:rsidR="00411138" w:rsidRPr="001E74A2" w:rsidRDefault="00411138" w:rsidP="00411138">
      <w:pPr>
        <w:pStyle w:val="a0"/>
      </w:pPr>
      <w:r w:rsidRPr="001E74A2">
        <w:t>a.</w:t>
      </w:r>
      <w:r w:rsidRPr="001E74A2">
        <w:tab/>
        <w:t>current and active diagnosis;</w:t>
      </w:r>
    </w:p>
    <w:p w:rsidR="00411138" w:rsidRPr="001E74A2" w:rsidRDefault="00411138" w:rsidP="00411138">
      <w:pPr>
        <w:pStyle w:val="a0"/>
      </w:pPr>
      <w:r w:rsidRPr="001E74A2">
        <w:t>b.</w:t>
      </w:r>
      <w:r w:rsidRPr="001E74A2">
        <w:tab/>
        <w:t>medications, including dosage and times administered;</w:t>
      </w:r>
    </w:p>
    <w:p w:rsidR="00411138" w:rsidRPr="001E74A2" w:rsidRDefault="00411138" w:rsidP="00411138">
      <w:pPr>
        <w:pStyle w:val="a0"/>
      </w:pPr>
      <w:r w:rsidRPr="001E74A2">
        <w:t>c.</w:t>
      </w:r>
      <w:r w:rsidRPr="001E74A2">
        <w:tab/>
        <w:t>allergies;</w:t>
      </w:r>
    </w:p>
    <w:p w:rsidR="00411138" w:rsidRPr="001E74A2" w:rsidRDefault="00411138" w:rsidP="00411138">
      <w:pPr>
        <w:pStyle w:val="a0"/>
      </w:pPr>
      <w:r w:rsidRPr="001E74A2">
        <w:t>d.</w:t>
      </w:r>
      <w:r w:rsidRPr="001E74A2">
        <w:tab/>
        <w:t>special dietary needs or restrictions; and</w:t>
      </w:r>
    </w:p>
    <w:p w:rsidR="00411138" w:rsidRPr="001E74A2" w:rsidRDefault="00411138" w:rsidP="00411138">
      <w:pPr>
        <w:pStyle w:val="a0"/>
      </w:pPr>
      <w:r w:rsidRPr="001E74A2">
        <w:t>e.</w:t>
      </w:r>
      <w:r w:rsidRPr="001E74A2">
        <w:tab/>
        <w:t>next of kin, including contact information;</w:t>
      </w:r>
    </w:p>
    <w:p w:rsidR="00411138" w:rsidRPr="001E74A2" w:rsidRDefault="00411138" w:rsidP="00411138">
      <w:pPr>
        <w:pStyle w:val="1"/>
      </w:pPr>
      <w:r w:rsidRPr="001E74A2">
        <w:t>11.</w:t>
      </w:r>
      <w:r w:rsidRPr="001E74A2">
        <w:tab/>
        <w:t>the nursing facility shall designate a staff person who is responsible for ensuring that a sufficient supply of the following items accompanies residents on buses or other transportation during all phases of evacuation:</w:t>
      </w:r>
    </w:p>
    <w:p w:rsidR="00411138" w:rsidRPr="001E74A2" w:rsidRDefault="00411138" w:rsidP="00411138">
      <w:pPr>
        <w:pStyle w:val="a0"/>
      </w:pPr>
      <w:r w:rsidRPr="001E74A2">
        <w:t>a.</w:t>
      </w:r>
      <w:r w:rsidRPr="001E74A2">
        <w:tab/>
        <w:t>water;</w:t>
      </w:r>
    </w:p>
    <w:p w:rsidR="00411138" w:rsidRPr="001E74A2" w:rsidRDefault="00411138" w:rsidP="00411138">
      <w:pPr>
        <w:pStyle w:val="a0"/>
      </w:pPr>
      <w:r w:rsidRPr="001E74A2">
        <w:t>b.</w:t>
      </w:r>
      <w:r w:rsidRPr="001E74A2">
        <w:tab/>
        <w:t>food;</w:t>
      </w:r>
    </w:p>
    <w:p w:rsidR="00411138" w:rsidRPr="001E74A2" w:rsidRDefault="00411138" w:rsidP="00411138">
      <w:pPr>
        <w:pStyle w:val="a0"/>
      </w:pPr>
      <w:r w:rsidRPr="001E74A2">
        <w:t>c.</w:t>
      </w:r>
      <w:r w:rsidRPr="001E74A2">
        <w:tab/>
        <w:t>nutritional supplies and supplements;</w:t>
      </w:r>
    </w:p>
    <w:p w:rsidR="00411138" w:rsidRPr="001E74A2" w:rsidRDefault="00411138" w:rsidP="00411138">
      <w:pPr>
        <w:pStyle w:val="a0"/>
      </w:pPr>
      <w:r w:rsidRPr="001E74A2">
        <w:t>d.</w:t>
      </w:r>
      <w:r w:rsidRPr="001E74A2">
        <w:tab/>
        <w:t>medication(s); and</w:t>
      </w:r>
    </w:p>
    <w:p w:rsidR="00411138" w:rsidRPr="001E74A2" w:rsidRDefault="00411138" w:rsidP="00411138">
      <w:pPr>
        <w:pStyle w:val="a0"/>
      </w:pPr>
      <w:r w:rsidRPr="001E74A2">
        <w:t>e.</w:t>
      </w:r>
      <w:r w:rsidRPr="001E74A2">
        <w:tab/>
        <w:t>other necessary supplies;</w:t>
      </w:r>
    </w:p>
    <w:p w:rsidR="00411138" w:rsidRPr="001E74A2" w:rsidRDefault="00411138" w:rsidP="00411138">
      <w:pPr>
        <w:pStyle w:val="1"/>
      </w:pPr>
      <w:r w:rsidRPr="001E74A2">
        <w:t>12.</w:t>
      </w:r>
      <w:r w:rsidRPr="001E74A2">
        <w:tab/>
        <w:t>the procedures for ensuring that all residents have access to licensed nursing staff and that appropriate nursing services are provided during all phases of the evacuation, including transport of residents:</w:t>
      </w:r>
    </w:p>
    <w:p w:rsidR="00411138" w:rsidRPr="001E74A2" w:rsidRDefault="00411138" w:rsidP="00411138">
      <w:pPr>
        <w:pStyle w:val="a0"/>
      </w:pPr>
      <w:r w:rsidRPr="001E74A2">
        <w:t>a.</w:t>
      </w:r>
      <w:r w:rsidRPr="001E74A2">
        <w:tab/>
        <w:t xml:space="preserve">for buses or vehicles transporting 15 or more residents, licensed nursing staff shall accompany the </w:t>
      </w:r>
      <w:r>
        <w:t>residents on the bus or vehicle;</w:t>
      </w:r>
    </w:p>
    <w:p w:rsidR="00411138" w:rsidRPr="001E74A2" w:rsidRDefault="00411138" w:rsidP="00411138">
      <w:pPr>
        <w:pStyle w:val="a0"/>
      </w:pPr>
      <w:r w:rsidRPr="001E74A2">
        <w:t>b.</w:t>
      </w:r>
      <w:r w:rsidRPr="001E74A2">
        <w:tab/>
        <w:t>a licensed therapist(s) or paramedic may substitute for licensed nursing staff;</w:t>
      </w:r>
    </w:p>
    <w:p w:rsidR="00411138" w:rsidRPr="001E74A2" w:rsidRDefault="00411138" w:rsidP="00411138">
      <w:pPr>
        <w:pStyle w:val="1"/>
      </w:pPr>
      <w:r w:rsidRPr="001E74A2">
        <w:t>13.</w:t>
      </w:r>
      <w:r w:rsidRPr="001E74A2">
        <w:tab/>
        <w:t>staffing patterns for sheltering in place and for evacuation, including contact information for such staff;</w:t>
      </w:r>
    </w:p>
    <w:p w:rsidR="00411138" w:rsidRPr="001E74A2" w:rsidRDefault="00411138" w:rsidP="00411138">
      <w:pPr>
        <w:pStyle w:val="1"/>
      </w:pPr>
      <w:r w:rsidRPr="001E74A2">
        <w:t>14.</w:t>
      </w:r>
      <w:r w:rsidRPr="001E74A2">
        <w:tab/>
        <w:t>a plan for sheltering in place if the nursing</w:t>
      </w:r>
      <w:r>
        <w:t xml:space="preserve"> </w:t>
      </w:r>
      <w:r w:rsidRPr="001E74A2">
        <w:t>facility determines that shelt</w:t>
      </w:r>
      <w:r>
        <w:t>ering in place is appropriate:</w:t>
      </w:r>
    </w:p>
    <w:p w:rsidR="00411138" w:rsidRPr="001E74A2" w:rsidRDefault="00411138" w:rsidP="00411138">
      <w:pPr>
        <w:pStyle w:val="a0"/>
      </w:pPr>
      <w:r w:rsidRPr="001E74A2">
        <w:t>a.</w:t>
      </w:r>
      <w:r w:rsidRPr="001E74A2">
        <w:tab/>
        <w:t>if the nursing facility shelters in place, the nursing facility’s plan shall ensure that seven days of necessary supplies are on hand or have written agreements, including timelines, to have supplies delivered prior to the emergency event.</w:t>
      </w:r>
      <w:r>
        <w:t xml:space="preserve"> </w:t>
      </w:r>
      <w:r w:rsidRPr="001E74A2">
        <w:t>Supplies should include, but are not limited to:</w:t>
      </w:r>
    </w:p>
    <w:p w:rsidR="00411138" w:rsidRPr="001E74A2" w:rsidRDefault="00411138" w:rsidP="00411138">
      <w:pPr>
        <w:pStyle w:val="i"/>
      </w:pPr>
      <w:r>
        <w:tab/>
      </w:r>
      <w:r w:rsidRPr="001E74A2">
        <w:t>i.</w:t>
      </w:r>
      <w:r w:rsidRPr="001E74A2">
        <w:tab/>
        <w:t>drinking water or fluids, a minimum of 1 gallon per day per person sheltering at the nursing facility;</w:t>
      </w:r>
    </w:p>
    <w:p w:rsidR="00411138" w:rsidRPr="001E74A2" w:rsidRDefault="00411138" w:rsidP="00411138">
      <w:pPr>
        <w:pStyle w:val="i"/>
      </w:pPr>
      <w:r>
        <w:tab/>
      </w:r>
      <w:r w:rsidRPr="001E74A2">
        <w:t>ii.</w:t>
      </w:r>
      <w:r w:rsidRPr="001E74A2">
        <w:tab/>
        <w:t>water for sanitation;</w:t>
      </w:r>
    </w:p>
    <w:p w:rsidR="00411138" w:rsidRPr="001E74A2" w:rsidRDefault="00411138" w:rsidP="00411138">
      <w:pPr>
        <w:pStyle w:val="i"/>
      </w:pPr>
      <w:r>
        <w:tab/>
      </w:r>
      <w:r w:rsidRPr="001E74A2">
        <w:t>iii.</w:t>
      </w:r>
      <w:r w:rsidRPr="001E74A2">
        <w:tab/>
        <w:t>non-perishable food, including special diets;</w:t>
      </w:r>
    </w:p>
    <w:p w:rsidR="00411138" w:rsidRPr="001E74A2" w:rsidRDefault="00411138" w:rsidP="00411138">
      <w:pPr>
        <w:pStyle w:val="i"/>
      </w:pPr>
      <w:r>
        <w:tab/>
      </w:r>
      <w:r w:rsidRPr="001E74A2">
        <w:t>iv.</w:t>
      </w:r>
      <w:r w:rsidRPr="001E74A2">
        <w:tab/>
        <w:t>medications;</w:t>
      </w:r>
    </w:p>
    <w:p w:rsidR="00411138" w:rsidRPr="001E74A2" w:rsidRDefault="00411138" w:rsidP="00411138">
      <w:pPr>
        <w:pStyle w:val="i"/>
      </w:pPr>
      <w:r>
        <w:tab/>
      </w:r>
      <w:r w:rsidRPr="001E74A2">
        <w:t>v.</w:t>
      </w:r>
      <w:r w:rsidRPr="001E74A2">
        <w:tab/>
        <w:t>medical supplies;</w:t>
      </w:r>
    </w:p>
    <w:p w:rsidR="00411138" w:rsidRPr="001E74A2" w:rsidRDefault="00411138" w:rsidP="00411138">
      <w:pPr>
        <w:pStyle w:val="i"/>
      </w:pPr>
      <w:r>
        <w:tab/>
      </w:r>
      <w:r w:rsidRPr="001E74A2">
        <w:t>vi.</w:t>
      </w:r>
      <w:r w:rsidRPr="001E74A2">
        <w:tab/>
        <w:t>personal hygiene supplies; and</w:t>
      </w:r>
    </w:p>
    <w:p w:rsidR="00411138" w:rsidRPr="001E74A2" w:rsidRDefault="00411138" w:rsidP="00411138">
      <w:pPr>
        <w:pStyle w:val="i"/>
      </w:pPr>
      <w:r>
        <w:tab/>
      </w:r>
      <w:r w:rsidRPr="001E74A2">
        <w:t>vii.</w:t>
      </w:r>
      <w:r w:rsidRPr="001E74A2">
        <w:tab/>
        <w:t>sanitary supplies;</w:t>
      </w:r>
    </w:p>
    <w:p w:rsidR="00411138" w:rsidRPr="001E74A2" w:rsidRDefault="00411138" w:rsidP="00411138">
      <w:pPr>
        <w:pStyle w:val="a0"/>
      </w:pPr>
      <w:r w:rsidRPr="001E74A2">
        <w:t>b.</w:t>
      </w:r>
      <w:r w:rsidRPr="001E74A2">
        <w:tab/>
        <w:t>if the nursing facility shelters in place, the nursing facility’s plan shall provide for a posted communications plan for contacting emergency services and monitoring emergency broadcasts. The nursing facility shall designate a staff person to be responsible for this function.</w:t>
      </w:r>
      <w:r>
        <w:t xml:space="preserve"> </w:t>
      </w:r>
      <w:r w:rsidRPr="001E74A2">
        <w:t>The communication plan shall include:</w:t>
      </w:r>
    </w:p>
    <w:p w:rsidR="00411138" w:rsidRPr="001E74A2" w:rsidRDefault="00411138" w:rsidP="00411138">
      <w:pPr>
        <w:pStyle w:val="i"/>
      </w:pPr>
      <w:r>
        <w:tab/>
      </w:r>
      <w:r w:rsidRPr="001E74A2">
        <w:t>i.</w:t>
      </w:r>
      <w:r w:rsidRPr="001E74A2">
        <w:tab/>
        <w:t>the type of equipment to be used;</w:t>
      </w:r>
    </w:p>
    <w:p w:rsidR="00411138" w:rsidRPr="001E74A2" w:rsidRDefault="00411138" w:rsidP="00411138">
      <w:pPr>
        <w:pStyle w:val="i"/>
      </w:pPr>
      <w:r>
        <w:tab/>
      </w:r>
      <w:r w:rsidRPr="001E74A2">
        <w:t>ii.</w:t>
      </w:r>
      <w:r w:rsidRPr="001E74A2">
        <w:tab/>
        <w:t>back-up equipment to be used if available;</w:t>
      </w:r>
    </w:p>
    <w:p w:rsidR="00411138" w:rsidRPr="001E74A2" w:rsidRDefault="00411138" w:rsidP="00411138">
      <w:pPr>
        <w:pStyle w:val="i"/>
      </w:pPr>
      <w:r>
        <w:tab/>
      </w:r>
      <w:r w:rsidRPr="001E74A2">
        <w:t>iii.</w:t>
      </w:r>
      <w:r w:rsidRPr="001E74A2">
        <w:tab/>
        <w:t>the equipment’s testing schedule; and</w:t>
      </w:r>
    </w:p>
    <w:p w:rsidR="00411138" w:rsidRPr="001E74A2" w:rsidRDefault="00411138" w:rsidP="00411138">
      <w:pPr>
        <w:pStyle w:val="i"/>
      </w:pPr>
      <w:r>
        <w:tab/>
      </w:r>
      <w:r w:rsidRPr="001E74A2">
        <w:t>iv.</w:t>
      </w:r>
      <w:r w:rsidRPr="001E74A2">
        <w:tab/>
        <w:t>the power supply for the equipment being used;</w:t>
      </w:r>
    </w:p>
    <w:p w:rsidR="00411138" w:rsidRPr="001E74A2" w:rsidRDefault="00411138" w:rsidP="00411138">
      <w:pPr>
        <w:pStyle w:val="a0"/>
      </w:pPr>
      <w:r w:rsidRPr="001E74A2">
        <w:t>c.</w:t>
      </w:r>
      <w:r w:rsidRPr="001E74A2">
        <w:tab/>
        <w:t>the nursing facility’s plan shall include a statement indicating whether the nursing facility has a generator for sheltering in place. If the nursing facility has such a generator, the plan shall provide for a seven day supply of fuel, either on hand or delivered prior to the emergency event. If the nursing facility has such a generator, the plan shall provide a list of the generator’s capabilities including:</w:t>
      </w:r>
    </w:p>
    <w:p w:rsidR="00411138" w:rsidRPr="001E74A2" w:rsidRDefault="00411138" w:rsidP="00411138">
      <w:pPr>
        <w:pStyle w:val="i"/>
      </w:pPr>
      <w:r>
        <w:tab/>
      </w:r>
      <w:r w:rsidRPr="001E74A2">
        <w:t>i.</w:t>
      </w:r>
      <w:r w:rsidRPr="001E74A2">
        <w:tab/>
        <w:t>its ability to provide cooling or heating for all or designated areas in the nursing facility;</w:t>
      </w:r>
    </w:p>
    <w:p w:rsidR="00411138" w:rsidRPr="001E74A2" w:rsidRDefault="00411138" w:rsidP="00411138">
      <w:pPr>
        <w:pStyle w:val="i"/>
      </w:pPr>
      <w:r>
        <w:tab/>
      </w:r>
      <w:r w:rsidRPr="001E74A2">
        <w:t>ii.</w:t>
      </w:r>
      <w:r w:rsidRPr="001E74A2">
        <w:tab/>
        <w:t>the ability to power an OPH approved sewerage system;</w:t>
      </w:r>
    </w:p>
    <w:p w:rsidR="00411138" w:rsidRPr="001E74A2" w:rsidRDefault="00411138" w:rsidP="00411138">
      <w:pPr>
        <w:pStyle w:val="i"/>
      </w:pPr>
      <w:r>
        <w:tab/>
      </w:r>
      <w:r w:rsidRPr="001E74A2">
        <w:t>iii.</w:t>
      </w:r>
      <w:r w:rsidRPr="001E74A2">
        <w:tab/>
        <w:t>the ability to power an OPH approved water system;</w:t>
      </w:r>
    </w:p>
    <w:p w:rsidR="00411138" w:rsidRPr="001E74A2" w:rsidRDefault="00411138" w:rsidP="00411138">
      <w:pPr>
        <w:pStyle w:val="i"/>
      </w:pPr>
      <w:r>
        <w:tab/>
      </w:r>
      <w:r w:rsidRPr="001E74A2">
        <w:t>iv.</w:t>
      </w:r>
      <w:r w:rsidRPr="001E74A2">
        <w:tab/>
        <w:t>the ability to power medical equipment;</w:t>
      </w:r>
    </w:p>
    <w:p w:rsidR="00411138" w:rsidRPr="001E74A2" w:rsidRDefault="00411138" w:rsidP="00411138">
      <w:pPr>
        <w:pStyle w:val="i"/>
      </w:pPr>
      <w:r>
        <w:tab/>
      </w:r>
      <w:r w:rsidRPr="001E74A2">
        <w:t>v.</w:t>
      </w:r>
      <w:r w:rsidRPr="001E74A2">
        <w:tab/>
        <w:t>the ability to power refrigeration;</w:t>
      </w:r>
    </w:p>
    <w:p w:rsidR="00411138" w:rsidRPr="001E74A2" w:rsidRDefault="00411138" w:rsidP="00411138">
      <w:pPr>
        <w:pStyle w:val="i"/>
      </w:pPr>
      <w:r>
        <w:tab/>
      </w:r>
      <w:r w:rsidRPr="001E74A2">
        <w:t>vi.</w:t>
      </w:r>
      <w:r w:rsidRPr="001E74A2">
        <w:tab/>
        <w:t>the ability to power lights; and</w:t>
      </w:r>
    </w:p>
    <w:p w:rsidR="00411138" w:rsidRPr="001E74A2" w:rsidRDefault="00411138" w:rsidP="00411138">
      <w:pPr>
        <w:pStyle w:val="i"/>
      </w:pPr>
      <w:r>
        <w:tab/>
      </w:r>
      <w:r w:rsidRPr="001E74A2">
        <w:t>vii.</w:t>
      </w:r>
      <w:r w:rsidRPr="001E74A2">
        <w:tab/>
        <w:t xml:space="preserve">the ability to power communications; </w:t>
      </w:r>
    </w:p>
    <w:p w:rsidR="00411138" w:rsidRPr="001E74A2" w:rsidRDefault="00411138" w:rsidP="00411138">
      <w:pPr>
        <w:pStyle w:val="a0"/>
      </w:pPr>
      <w:r w:rsidRPr="001E74A2">
        <w:t>d.</w:t>
      </w:r>
      <w:r w:rsidRPr="001E74A2">
        <w:tab/>
        <w:t>an assessment of the integrity of the nursing facility’s building to include, but not be limited to:</w:t>
      </w:r>
    </w:p>
    <w:p w:rsidR="00411138" w:rsidRPr="001E74A2" w:rsidRDefault="00411138" w:rsidP="00411138">
      <w:pPr>
        <w:pStyle w:val="i"/>
      </w:pPr>
      <w:r>
        <w:tab/>
      </w:r>
      <w:r w:rsidRPr="001E74A2">
        <w:t>i.</w:t>
      </w:r>
      <w:r w:rsidRPr="001E74A2">
        <w:tab/>
        <w:t>wind load or ability to withstand wind;</w:t>
      </w:r>
    </w:p>
    <w:p w:rsidR="00411138" w:rsidRPr="001E74A2" w:rsidRDefault="00411138" w:rsidP="00411138">
      <w:pPr>
        <w:pStyle w:val="i"/>
      </w:pPr>
      <w:r>
        <w:tab/>
      </w:r>
      <w:r w:rsidRPr="001E74A2">
        <w:t>ii.</w:t>
      </w:r>
      <w:r w:rsidRPr="001E74A2">
        <w:tab/>
        <w:t>flood zone and flood plain information;</w:t>
      </w:r>
    </w:p>
    <w:p w:rsidR="00411138" w:rsidRPr="001E74A2" w:rsidRDefault="00411138" w:rsidP="00411138">
      <w:pPr>
        <w:pStyle w:val="i"/>
      </w:pPr>
      <w:r>
        <w:tab/>
      </w:r>
      <w:r w:rsidRPr="001E74A2">
        <w:t>iii.</w:t>
      </w:r>
      <w:r w:rsidRPr="001E74A2">
        <w:tab/>
        <w:t>power failure;</w:t>
      </w:r>
    </w:p>
    <w:p w:rsidR="00411138" w:rsidRPr="001E74A2" w:rsidRDefault="00411138" w:rsidP="00411138">
      <w:pPr>
        <w:pStyle w:val="i"/>
      </w:pPr>
      <w:r>
        <w:tab/>
      </w:r>
      <w:r w:rsidRPr="001E74A2">
        <w:t>iv.</w:t>
      </w:r>
      <w:r w:rsidRPr="001E74A2">
        <w:tab/>
        <w:t>age of building and type of construction; and</w:t>
      </w:r>
    </w:p>
    <w:p w:rsidR="00411138" w:rsidRPr="001E74A2" w:rsidRDefault="00411138" w:rsidP="00411138">
      <w:pPr>
        <w:pStyle w:val="i"/>
      </w:pPr>
      <w:r>
        <w:tab/>
      </w:r>
      <w:r w:rsidRPr="001E74A2">
        <w:t>v.</w:t>
      </w:r>
      <w:r w:rsidRPr="001E74A2">
        <w:tab/>
        <w:t>determinations of, and l</w:t>
      </w:r>
      <w:r>
        <w:t>ocations of interior safe zones;</w:t>
      </w:r>
    </w:p>
    <w:p w:rsidR="00411138" w:rsidRPr="001E74A2" w:rsidRDefault="00411138" w:rsidP="00411138">
      <w:pPr>
        <w:pStyle w:val="a0"/>
      </w:pPr>
      <w:r w:rsidRPr="001E74A2">
        <w:t>e.</w:t>
      </w:r>
      <w:r w:rsidRPr="001E74A2">
        <w:tab/>
        <w:t xml:space="preserve">plans for preventing and treating heat related medical illnesses due to the failure of or the lack of air conditioning while sheltering in place; </w:t>
      </w:r>
    </w:p>
    <w:p w:rsidR="00411138" w:rsidRPr="001E74A2" w:rsidRDefault="00411138" w:rsidP="00411138">
      <w:pPr>
        <w:pStyle w:val="a0"/>
      </w:pPr>
      <w:r w:rsidRPr="001E74A2">
        <w:t>f.</w:t>
      </w:r>
      <w:r w:rsidRPr="001E74A2">
        <w:tab/>
        <w:t>the nursing facility’s plan shall</w:t>
      </w:r>
      <w:r>
        <w:t xml:space="preserve"> </w:t>
      </w:r>
      <w:r w:rsidRPr="001E74A2">
        <w:t xml:space="preserve">include instructions to notify OHSEP and LDH of the nursing facility’s plan to shelter in place; and </w:t>
      </w:r>
    </w:p>
    <w:p w:rsidR="00411138" w:rsidRPr="001E74A2" w:rsidRDefault="00411138" w:rsidP="00411138">
      <w:pPr>
        <w:pStyle w:val="a0"/>
      </w:pPr>
      <w:r>
        <w:t>g.</w:t>
      </w:r>
      <w:r>
        <w:tab/>
      </w:r>
      <w:r w:rsidRPr="001E74A2">
        <w:t>the nursing facility shall provide to LDH a list of residents sheltering in place;</w:t>
      </w:r>
    </w:p>
    <w:p w:rsidR="00411138" w:rsidRPr="001E74A2" w:rsidRDefault="00411138" w:rsidP="00411138">
      <w:pPr>
        <w:pStyle w:val="1"/>
      </w:pPr>
      <w:r w:rsidRPr="001E74A2">
        <w:t>15.</w:t>
      </w:r>
      <w:r w:rsidRPr="001E74A2">
        <w:tab/>
        <w:t>those nursing facilities that are subject to the provisions of R.S. 40:2009.25(A) shall perform a risk assessment to determine the nursing facility’s integrity.</w:t>
      </w:r>
      <w:r>
        <w:t xml:space="preserve"> </w:t>
      </w:r>
      <w:r w:rsidRPr="001E74A2">
        <w:t>The integrity of the nursing facility and all relevant and available information shall be used in determining whether sheltering in place is appropriate.</w:t>
      </w:r>
      <w:r>
        <w:t xml:space="preserve"> </w:t>
      </w:r>
      <w:r w:rsidRPr="001E74A2">
        <w:t>All elevations shall be given in reference to sea level or adjacent grade as appropriate. The assessment shall be reviewed and updated annually. The risk assessment shall include the nursing facility’s determinations and the following documentation:</w:t>
      </w:r>
    </w:p>
    <w:p w:rsidR="00411138" w:rsidRPr="001E74A2" w:rsidRDefault="00411138" w:rsidP="00411138">
      <w:pPr>
        <w:pStyle w:val="a0"/>
      </w:pPr>
      <w:r w:rsidRPr="001E74A2">
        <w:t>a.</w:t>
      </w:r>
      <w:r w:rsidRPr="001E74A2">
        <w:tab/>
        <w:t>the nursing facility’s latitude and longitude;</w:t>
      </w:r>
    </w:p>
    <w:p w:rsidR="00411138" w:rsidRPr="001E74A2" w:rsidRDefault="00411138" w:rsidP="00411138">
      <w:pPr>
        <w:pStyle w:val="a0"/>
      </w:pPr>
      <w:r w:rsidRPr="001E74A2">
        <w:t>b.</w:t>
      </w:r>
      <w:r w:rsidRPr="001E74A2">
        <w:tab/>
        <w:t>flood zone determination for the nursing facility and base flood elevation, if available:</w:t>
      </w:r>
    </w:p>
    <w:p w:rsidR="00411138" w:rsidRPr="001E74A2" w:rsidRDefault="00411138" w:rsidP="00411138">
      <w:pPr>
        <w:pStyle w:val="i"/>
      </w:pPr>
      <w:r>
        <w:tab/>
      </w:r>
      <w:r w:rsidRPr="001E74A2">
        <w:t>i.</w:t>
      </w:r>
      <w:r w:rsidRPr="001E74A2">
        <w:tab/>
        <w:t>the nursing facility shall evaluate how these factors will affect the building;</w:t>
      </w:r>
    </w:p>
    <w:p w:rsidR="00411138" w:rsidRPr="001E74A2" w:rsidRDefault="00411138" w:rsidP="00411138">
      <w:pPr>
        <w:pStyle w:val="a0"/>
      </w:pPr>
      <w:r w:rsidRPr="001E74A2">
        <w:t>c.</w:t>
      </w:r>
      <w:r w:rsidRPr="001E74A2">
        <w:tab/>
        <w:t>elevations of the building(s), heating ventilation and air conditioning (HVAC) system(s), generator(s), fuel storage, electrical service, water system and sewer motor, if applicable:</w:t>
      </w:r>
    </w:p>
    <w:p w:rsidR="00411138" w:rsidRPr="001E74A2" w:rsidRDefault="00411138" w:rsidP="00411138">
      <w:pPr>
        <w:pStyle w:val="i"/>
      </w:pPr>
      <w:r>
        <w:tab/>
      </w:r>
      <w:r w:rsidRPr="001E74A2">
        <w:t>i.</w:t>
      </w:r>
      <w:r w:rsidRPr="001E74A2">
        <w:tab/>
        <w:t xml:space="preserve">the nursing facility shall evaluate how these factors will affect the nursing facility considering projected flood and surge water depths; </w:t>
      </w:r>
    </w:p>
    <w:p w:rsidR="00411138" w:rsidRPr="001E74A2" w:rsidRDefault="00411138" w:rsidP="00411138">
      <w:pPr>
        <w:pStyle w:val="a0"/>
      </w:pPr>
      <w:r w:rsidRPr="001E74A2">
        <w:t>d.</w:t>
      </w:r>
      <w:r w:rsidRPr="001E74A2">
        <w:tab/>
        <w:t>an evaluation of the building to determine its ability to withstand wind and flood hazards to include:</w:t>
      </w:r>
    </w:p>
    <w:p w:rsidR="00411138" w:rsidRPr="001E74A2" w:rsidRDefault="00411138" w:rsidP="00411138">
      <w:pPr>
        <w:pStyle w:val="i"/>
      </w:pPr>
      <w:r>
        <w:tab/>
      </w:r>
      <w:r w:rsidRPr="001E74A2">
        <w:t>i.</w:t>
      </w:r>
      <w:r w:rsidRPr="001E74A2">
        <w:tab/>
        <w:t>the construction type and age;</w:t>
      </w:r>
    </w:p>
    <w:p w:rsidR="00411138" w:rsidRPr="001E74A2" w:rsidRDefault="00411138" w:rsidP="00411138">
      <w:pPr>
        <w:pStyle w:val="i"/>
      </w:pPr>
      <w:r>
        <w:tab/>
      </w:r>
      <w:r w:rsidRPr="001E74A2">
        <w:t>ii.</w:t>
      </w:r>
      <w:r w:rsidRPr="001E74A2">
        <w:tab/>
        <w:t>roof type and wind load;</w:t>
      </w:r>
    </w:p>
    <w:p w:rsidR="00411138" w:rsidRPr="001E74A2" w:rsidRDefault="00411138" w:rsidP="00411138">
      <w:pPr>
        <w:pStyle w:val="i"/>
      </w:pPr>
      <w:r>
        <w:tab/>
      </w:r>
      <w:r w:rsidRPr="001E74A2">
        <w:t>iii.</w:t>
      </w:r>
      <w:r w:rsidRPr="001E74A2">
        <w:tab/>
        <w:t>windows, shutters and wind load;</w:t>
      </w:r>
    </w:p>
    <w:p w:rsidR="00411138" w:rsidRPr="001E74A2" w:rsidRDefault="00411138" w:rsidP="00411138">
      <w:pPr>
        <w:pStyle w:val="i"/>
      </w:pPr>
      <w:r>
        <w:tab/>
      </w:r>
      <w:r w:rsidRPr="001E74A2">
        <w:t>iv.</w:t>
      </w:r>
      <w:r w:rsidRPr="001E74A2">
        <w:tab/>
        <w:t>wind load of shelter building; and</w:t>
      </w:r>
    </w:p>
    <w:p w:rsidR="00411138" w:rsidRPr="001E74A2" w:rsidRDefault="00411138" w:rsidP="00411138">
      <w:pPr>
        <w:pStyle w:val="i"/>
      </w:pPr>
      <w:r>
        <w:tab/>
      </w:r>
      <w:r w:rsidRPr="001E74A2">
        <w:t>v.</w:t>
      </w:r>
      <w:r w:rsidRPr="001E74A2">
        <w:tab/>
        <w:t>location of interior safe zones;</w:t>
      </w:r>
    </w:p>
    <w:p w:rsidR="00411138" w:rsidRPr="001E74A2" w:rsidRDefault="00411138" w:rsidP="00411138">
      <w:pPr>
        <w:pStyle w:val="a0"/>
      </w:pPr>
      <w:r w:rsidRPr="001E74A2">
        <w:t>e.</w:t>
      </w:r>
      <w:r w:rsidRPr="001E74A2">
        <w:tab/>
        <w:t>an evaluation of each generator’s fuel source(s), including refueling plans, fuel consumption rate and a statement that the output of the generator(s) will meet the electrical load or demand of the required (or designated) emergency equipment;</w:t>
      </w:r>
    </w:p>
    <w:p w:rsidR="00411138" w:rsidRPr="001E74A2" w:rsidRDefault="00411138" w:rsidP="00411138">
      <w:pPr>
        <w:pStyle w:val="a0"/>
      </w:pPr>
      <w:r w:rsidRPr="001E74A2">
        <w:t>f.</w:t>
      </w:r>
      <w:r w:rsidRPr="001E74A2">
        <w:tab/>
        <w:t>the determinations of an evaluation of surroundings, including lay-down hazards or objects that could fall on the building and hazardous materials, such as:</w:t>
      </w:r>
    </w:p>
    <w:p w:rsidR="00411138" w:rsidRPr="001E74A2" w:rsidRDefault="00411138" w:rsidP="00411138">
      <w:pPr>
        <w:pStyle w:val="i"/>
      </w:pPr>
      <w:r>
        <w:tab/>
      </w:r>
      <w:r w:rsidRPr="001E74A2">
        <w:t>i.</w:t>
      </w:r>
      <w:r w:rsidRPr="001E74A2">
        <w:tab/>
        <w:t>trees;</w:t>
      </w:r>
    </w:p>
    <w:p w:rsidR="00411138" w:rsidRPr="001E74A2" w:rsidRDefault="00411138" w:rsidP="00411138">
      <w:pPr>
        <w:pStyle w:val="i"/>
      </w:pPr>
      <w:r>
        <w:tab/>
      </w:r>
      <w:r w:rsidRPr="001E74A2">
        <w:t>ii.</w:t>
      </w:r>
      <w:r w:rsidRPr="001E74A2">
        <w:tab/>
        <w:t>towers;</w:t>
      </w:r>
    </w:p>
    <w:p w:rsidR="00411138" w:rsidRPr="001E74A2" w:rsidRDefault="00411138" w:rsidP="00411138">
      <w:pPr>
        <w:pStyle w:val="i"/>
      </w:pPr>
      <w:r>
        <w:tab/>
      </w:r>
      <w:r w:rsidRPr="001E74A2">
        <w:t>iii.</w:t>
      </w:r>
      <w:r w:rsidRPr="001E74A2">
        <w:tab/>
        <w:t>storage tanks;</w:t>
      </w:r>
    </w:p>
    <w:p w:rsidR="00411138" w:rsidRPr="001E74A2" w:rsidRDefault="00411138" w:rsidP="00411138">
      <w:pPr>
        <w:pStyle w:val="i"/>
      </w:pPr>
      <w:r>
        <w:tab/>
      </w:r>
      <w:r w:rsidRPr="001E74A2">
        <w:t>iv.</w:t>
      </w:r>
      <w:r w:rsidRPr="001E74A2">
        <w:tab/>
        <w:t>other buildings;</w:t>
      </w:r>
    </w:p>
    <w:p w:rsidR="00411138" w:rsidRPr="001E74A2" w:rsidRDefault="00411138" w:rsidP="00411138">
      <w:pPr>
        <w:pStyle w:val="i"/>
      </w:pPr>
      <w:r>
        <w:tab/>
      </w:r>
      <w:r w:rsidRPr="001E74A2">
        <w:t>v.</w:t>
      </w:r>
      <w:r w:rsidRPr="001E74A2">
        <w:tab/>
        <w:t xml:space="preserve">pipe lines; </w:t>
      </w:r>
    </w:p>
    <w:p w:rsidR="00411138" w:rsidRPr="001E74A2" w:rsidRDefault="00411138" w:rsidP="00411138">
      <w:pPr>
        <w:pStyle w:val="i"/>
      </w:pPr>
      <w:r>
        <w:tab/>
      </w:r>
      <w:r w:rsidRPr="001E74A2">
        <w:t>vi.</w:t>
      </w:r>
      <w:r w:rsidRPr="001E74A2">
        <w:tab/>
        <w:t>chemical and biological hazards; and</w:t>
      </w:r>
    </w:p>
    <w:p w:rsidR="00411138" w:rsidRPr="001E74A2" w:rsidRDefault="00411138" w:rsidP="00411138">
      <w:pPr>
        <w:pStyle w:val="i"/>
      </w:pPr>
      <w:r>
        <w:tab/>
      </w:r>
      <w:r w:rsidRPr="001E74A2">
        <w:t>vii.</w:t>
      </w:r>
      <w:r w:rsidRPr="001E74A2">
        <w:tab/>
        <w:t>fuels;</w:t>
      </w:r>
    </w:p>
    <w:p w:rsidR="00411138" w:rsidRPr="001E74A2" w:rsidRDefault="00411138" w:rsidP="00411138">
      <w:pPr>
        <w:pStyle w:val="a0"/>
      </w:pPr>
      <w:r w:rsidRPr="001E74A2">
        <w:t>g.</w:t>
      </w:r>
      <w:r w:rsidRPr="001E74A2">
        <w:tab/>
        <w:t xml:space="preserve">sea, lake and overland surge from hurricanes (SLOSH) modeling using the maximum’s of the maximum envelope of waters (MOM) for the nursing facility’s specific location and the findings for all categories of hurricanes. The nursing facility’s plan shall include an evaluation of how this will or will not affect the nursing facility; </w:t>
      </w:r>
    </w:p>
    <w:p w:rsidR="00411138" w:rsidRPr="001E74A2" w:rsidRDefault="00411138" w:rsidP="00411138">
      <w:pPr>
        <w:pStyle w:val="1"/>
      </w:pPr>
      <w:r w:rsidRPr="001E74A2">
        <w:t>16.</w:t>
      </w:r>
      <w:r w:rsidRPr="001E74A2">
        <w:tab/>
        <w:t xml:space="preserve">the nursing facility’s plan shall provide for an evaluation of security risks and corresponding security precautions that will be taken for protecting residents, staff and supplies during and after an emergency event; </w:t>
      </w:r>
    </w:p>
    <w:p w:rsidR="00411138" w:rsidRPr="001E74A2" w:rsidRDefault="00411138" w:rsidP="00411138">
      <w:pPr>
        <w:pStyle w:val="1"/>
      </w:pPr>
      <w:r w:rsidRPr="001E74A2">
        <w:t>17.</w:t>
      </w:r>
      <w:r w:rsidRPr="001E74A2">
        <w:tab/>
        <w:t>the nursing facility’s plan shall include clearly labeled and legible floor plan(s) of the nursing facility’s building(s). The nursing facility’s plan shall include the following:</w:t>
      </w:r>
    </w:p>
    <w:p w:rsidR="00411138" w:rsidRPr="001E74A2" w:rsidRDefault="00411138" w:rsidP="00411138">
      <w:pPr>
        <w:pStyle w:val="a0"/>
      </w:pPr>
      <w:r w:rsidRPr="001E74A2">
        <w:t>a.</w:t>
      </w:r>
      <w:r w:rsidRPr="001E74A2">
        <w:tab/>
        <w:t>the areas being used as shelter or safe zones;</w:t>
      </w:r>
    </w:p>
    <w:p w:rsidR="00411138" w:rsidRPr="001E74A2" w:rsidRDefault="00411138" w:rsidP="00411138">
      <w:pPr>
        <w:pStyle w:val="a0"/>
      </w:pPr>
      <w:r w:rsidRPr="001E74A2">
        <w:t>b.</w:t>
      </w:r>
      <w:r w:rsidRPr="001E74A2">
        <w:tab/>
        <w:t>the supply and emergency supply storage areas;</w:t>
      </w:r>
    </w:p>
    <w:p w:rsidR="00411138" w:rsidRPr="001E74A2" w:rsidRDefault="00411138" w:rsidP="00411138">
      <w:pPr>
        <w:pStyle w:val="a0"/>
      </w:pPr>
      <w:r w:rsidRPr="001E74A2">
        <w:t>c.</w:t>
      </w:r>
      <w:r w:rsidRPr="001E74A2">
        <w:tab/>
        <w:t>the emergency power outlets;</w:t>
      </w:r>
    </w:p>
    <w:p w:rsidR="00411138" w:rsidRPr="001E74A2" w:rsidRDefault="00411138" w:rsidP="00411138">
      <w:pPr>
        <w:pStyle w:val="a0"/>
      </w:pPr>
      <w:r w:rsidRPr="001E74A2">
        <w:t>d.</w:t>
      </w:r>
      <w:r w:rsidRPr="001E74A2">
        <w:tab/>
        <w:t>the communications center;</w:t>
      </w:r>
    </w:p>
    <w:p w:rsidR="00411138" w:rsidRPr="001E74A2" w:rsidRDefault="00411138" w:rsidP="00411138">
      <w:pPr>
        <w:pStyle w:val="a0"/>
      </w:pPr>
      <w:r w:rsidRPr="001E74A2">
        <w:t>e.</w:t>
      </w:r>
      <w:r w:rsidRPr="001E74A2">
        <w:tab/>
        <w:t>the location of the posted emergency plan:</w:t>
      </w:r>
    </w:p>
    <w:p w:rsidR="00411138" w:rsidRPr="001E74A2" w:rsidRDefault="00411138" w:rsidP="00411138">
      <w:pPr>
        <w:pStyle w:val="i"/>
      </w:pPr>
      <w:r>
        <w:tab/>
      </w:r>
      <w:r w:rsidRPr="001E74A2">
        <w:t>i.</w:t>
      </w:r>
      <w:r w:rsidRPr="001E74A2">
        <w:tab/>
        <w:t>the posted location shall</w:t>
      </w:r>
      <w:r>
        <w:t xml:space="preserve"> </w:t>
      </w:r>
      <w:r w:rsidRPr="001E74A2">
        <w:t>be easily accessible to staff; and</w:t>
      </w:r>
    </w:p>
    <w:p w:rsidR="00411138" w:rsidRPr="001E74A2" w:rsidRDefault="00411138" w:rsidP="00411138">
      <w:pPr>
        <w:pStyle w:val="a0"/>
      </w:pPr>
      <w:r w:rsidRPr="001E74A2">
        <w:t>f.</w:t>
      </w:r>
      <w:r w:rsidRPr="001E74A2">
        <w:tab/>
        <w:t>a pre-designated command post.</w:t>
      </w:r>
    </w:p>
    <w:p w:rsidR="00411138" w:rsidRPr="001E74A2" w:rsidRDefault="00411138" w:rsidP="00411138">
      <w:pPr>
        <w:pStyle w:val="A"/>
      </w:pPr>
      <w:r w:rsidRPr="001E74A2">
        <w:t>D.</w:t>
      </w:r>
      <w:r w:rsidRPr="001E74A2">
        <w:tab/>
        <w:t>Emergency Plan Activation, Review and Summary</w:t>
      </w:r>
    </w:p>
    <w:p w:rsidR="00411138" w:rsidRPr="001E74A2" w:rsidRDefault="00411138" w:rsidP="00411138">
      <w:pPr>
        <w:pStyle w:val="1"/>
      </w:pPr>
      <w:r w:rsidRPr="001E74A2">
        <w:t>1.</w:t>
      </w:r>
      <w:r w:rsidRPr="001E74A2">
        <w:tab/>
        <w:t>The nursing facility’s shelter in place plan and evacuation plan shall each be activated at least annually, either in response to an emergency or in a planned drill.</w:t>
      </w:r>
      <w:r>
        <w:t xml:space="preserve"> </w:t>
      </w:r>
      <w:r w:rsidRPr="001E74A2">
        <w:t>The nursing facility’s performance during the activation of the plan shall be evaluated and documented.</w:t>
      </w:r>
      <w:r>
        <w:t xml:space="preserve"> </w:t>
      </w:r>
      <w:r w:rsidRPr="001E74A2">
        <w:t>The plan shall be revised if a need is indicated by the nursing facility’s performance during the emergency event or the planned drill.</w:t>
      </w:r>
    </w:p>
    <w:p w:rsidR="00411138" w:rsidRPr="001E74A2" w:rsidRDefault="00411138" w:rsidP="00411138">
      <w:pPr>
        <w:pStyle w:val="1"/>
      </w:pPr>
      <w:r w:rsidRPr="001E74A2">
        <w:t>2.</w:t>
      </w:r>
      <w:r w:rsidRPr="001E74A2">
        <w:tab/>
        <w:t>Nursing facilities subject to the provisions of R.S. 40:2009.25(B) shall submit a summary of the updated plan to the department’s nursing facility emergency preparedness manager by March 1 of each year.</w:t>
      </w:r>
      <w:r>
        <w:t xml:space="preserve"> </w:t>
      </w:r>
      <w:r w:rsidRPr="001E74A2">
        <w:t>If changes are made during the year, a summary of the amended plan shall be submitted within 30 days of the modification. All agreements and contracts shall be verified by all parties annually and submitted.</w:t>
      </w:r>
    </w:p>
    <w:p w:rsidR="00411138" w:rsidRPr="001E74A2" w:rsidRDefault="00411138" w:rsidP="00411138">
      <w:pPr>
        <w:pStyle w:val="A"/>
      </w:pPr>
      <w:r w:rsidRPr="001E74A2">
        <w:t>E.</w:t>
      </w:r>
      <w:r w:rsidRPr="001E74A2">
        <w:tab/>
        <w:t>The nursing facility's plan shall be submitted to the parish or local OHSEP annually.</w:t>
      </w:r>
      <w:r>
        <w:t xml:space="preserve"> </w:t>
      </w:r>
      <w:r w:rsidRPr="001E74A2">
        <w:t>Any recommendations by the parish or local OHSEP regarding the nursing facility’s plan shall be documented and addressed by the nursing facility.</w:t>
      </w:r>
    </w:p>
    <w:p w:rsidR="00411138" w:rsidRPr="001E74A2" w:rsidRDefault="00411138" w:rsidP="00411138">
      <w:pPr>
        <w:pStyle w:val="1"/>
      </w:pPr>
      <w:r w:rsidRPr="001E74A2">
        <w:t>1.</w:t>
      </w:r>
      <w:r w:rsidRPr="001E74A2">
        <w:tab/>
        <w:t>For nursing facilities, the foll</w:t>
      </w:r>
      <w:r>
        <w:t>owing requirements shall be met.</w:t>
      </w:r>
    </w:p>
    <w:p w:rsidR="00411138" w:rsidRPr="001E74A2" w:rsidRDefault="00411138" w:rsidP="00411138">
      <w:pPr>
        <w:pStyle w:val="a0"/>
      </w:pPr>
      <w:r w:rsidRPr="001E74A2">
        <w:t>a.</w:t>
      </w:r>
      <w:r w:rsidRPr="001E74A2">
        <w:tab/>
        <w:t xml:space="preserve">The nursing facility’s plan shall include verification of its submission to the parish or local OHSEP. </w:t>
      </w:r>
    </w:p>
    <w:p w:rsidR="00411138" w:rsidRPr="001E74A2" w:rsidRDefault="00411138" w:rsidP="00411138">
      <w:pPr>
        <w:pStyle w:val="a0"/>
      </w:pPr>
      <w:r w:rsidRPr="001E74A2">
        <w:t>b.</w:t>
      </w:r>
      <w:r w:rsidRPr="001E74A2">
        <w:tab/>
        <w:t>A copy of any and all response(s) by the nursing facility to the local or parish OHSEP recommendations shall be forwarded to LDH nursing facility emergency preparedness manager.</w:t>
      </w:r>
    </w:p>
    <w:p w:rsidR="00411138" w:rsidRPr="001E74A2" w:rsidRDefault="00411138" w:rsidP="00411138">
      <w:pPr>
        <w:pStyle w:val="A"/>
      </w:pPr>
      <w:r w:rsidRPr="001E74A2">
        <w:t>F.</w:t>
      </w:r>
      <w:r w:rsidRPr="001E74A2">
        <w:tab/>
        <w:t>The plan shall be available to representatives of the Office of the State Fire Marshal and the Office of Public Health.</w:t>
      </w:r>
    </w:p>
    <w:p w:rsidR="00411138" w:rsidRPr="001E74A2" w:rsidRDefault="00411138" w:rsidP="00411138">
      <w:pPr>
        <w:pStyle w:val="A"/>
      </w:pPr>
      <w:r w:rsidRPr="001E74A2">
        <w:t>G.</w:t>
      </w:r>
      <w:r w:rsidRPr="001E74A2">
        <w:tab/>
        <w:t>The nursing facility’s plan shall follow all applicable laws, standards, rules or regulations.</w:t>
      </w:r>
    </w:p>
    <w:p w:rsidR="00411138" w:rsidRPr="001E74A2" w:rsidRDefault="00411138" w:rsidP="00411138">
      <w:pPr>
        <w:pStyle w:val="A"/>
      </w:pPr>
      <w:r w:rsidRPr="001E74A2">
        <w:t>H.</w:t>
      </w:r>
      <w:r w:rsidRPr="001E74A2">
        <w:tab/>
        <w:t>Evacuation, Temporary Relocation or Temporary Cessation</w:t>
      </w:r>
    </w:p>
    <w:p w:rsidR="00411138" w:rsidRPr="001E74A2" w:rsidRDefault="00411138" w:rsidP="00411138">
      <w:pPr>
        <w:pStyle w:val="1"/>
      </w:pPr>
      <w:r w:rsidRPr="001E74A2">
        <w:t>1.</w:t>
      </w:r>
      <w:r w:rsidRPr="001E74A2">
        <w:tab/>
        <w:t>The following applies to any nursing facility that evacuates, temporarily relocates or temporarily ceases operation at its licensed location due to an emergency.</w:t>
      </w:r>
    </w:p>
    <w:p w:rsidR="00411138" w:rsidRPr="001E74A2" w:rsidRDefault="00411138" w:rsidP="00411138">
      <w:pPr>
        <w:pStyle w:val="a0"/>
      </w:pPr>
      <w:r w:rsidRPr="001E74A2">
        <w:t>a.</w:t>
      </w:r>
      <w:r w:rsidRPr="001E74A2">
        <w:tab/>
        <w:t>The nursing facility shall immediately give written notice to HSS by hand delivery, facsimile or email of the following information:</w:t>
      </w:r>
    </w:p>
    <w:p w:rsidR="00411138" w:rsidRPr="001E74A2" w:rsidRDefault="00411138" w:rsidP="00411138">
      <w:pPr>
        <w:pStyle w:val="i"/>
      </w:pPr>
      <w:r>
        <w:tab/>
      </w:r>
      <w:r w:rsidRPr="001E74A2">
        <w:t>i.</w:t>
      </w:r>
      <w:r w:rsidRPr="001E74A2">
        <w:tab/>
        <w:t>the date and approximate time of the evacuation;</w:t>
      </w:r>
    </w:p>
    <w:p w:rsidR="00411138" w:rsidRPr="001E74A2" w:rsidRDefault="00411138" w:rsidP="00411138">
      <w:pPr>
        <w:pStyle w:val="i"/>
      </w:pPr>
      <w:r>
        <w:tab/>
      </w:r>
      <w:r w:rsidRPr="001E74A2">
        <w:t>ii.</w:t>
      </w:r>
      <w:r w:rsidRPr="001E74A2">
        <w:tab/>
        <w:t>the sheltering host site(s) to which the nursing facility is evacuating; and</w:t>
      </w:r>
    </w:p>
    <w:p w:rsidR="00411138" w:rsidRPr="001E74A2" w:rsidRDefault="00411138" w:rsidP="00411138">
      <w:pPr>
        <w:pStyle w:val="i"/>
      </w:pPr>
      <w:r>
        <w:tab/>
      </w:r>
      <w:r w:rsidRPr="001E74A2">
        <w:t>iii.</w:t>
      </w:r>
      <w:r w:rsidRPr="001E74A2">
        <w:tab/>
        <w:t>a list of residents being evacuated, which shall indicate the evacuation site for each resident.</w:t>
      </w:r>
    </w:p>
    <w:p w:rsidR="00411138" w:rsidRPr="001E74A2" w:rsidRDefault="00411138" w:rsidP="00411138">
      <w:pPr>
        <w:pStyle w:val="a0"/>
      </w:pPr>
      <w:r w:rsidRPr="001E74A2">
        <w:t>b.</w:t>
      </w:r>
      <w:r w:rsidRPr="001E74A2">
        <w:tab/>
        <w:t>Within 48 hours, the nursing facility shall notify the HSS of any deviations from the intended sheltering host site(s) and shall provide HSS with a list of all residents and their locations.</w:t>
      </w:r>
    </w:p>
    <w:p w:rsidR="00411138" w:rsidRPr="001E74A2" w:rsidRDefault="00411138" w:rsidP="00411138">
      <w:pPr>
        <w:pStyle w:val="a0"/>
      </w:pPr>
      <w:r w:rsidRPr="001E74A2">
        <w:t>c.</w:t>
      </w:r>
      <w:r w:rsidRPr="001E74A2">
        <w:tab/>
        <w:t xml:space="preserve">If there was no damage to the licensed location due to the emergency and there was no power outage of HVAC (either through regular service or generator) of more than 48 hours at the licensed location due to the emergency event, the nursing facility may reopen at its licensed location and shall notify HSS within 24 hours of reopening. The nursing facility shall comply with OPH and OSFM and have clearance from the local office of emergency preparedness. </w:t>
      </w:r>
    </w:p>
    <w:p w:rsidR="00411138" w:rsidRPr="001E74A2" w:rsidRDefault="00411138" w:rsidP="00411138">
      <w:pPr>
        <w:pStyle w:val="a0"/>
      </w:pPr>
      <w:r w:rsidRPr="001E74A2">
        <w:t>d.</w:t>
      </w:r>
      <w:r w:rsidRPr="001E74A2">
        <w:tab/>
        <w:t>For all other evacuations, temporary relocations, or temporary cessation of operations due to an emergency event, a nursing facility shall</w:t>
      </w:r>
      <w:r>
        <w:t xml:space="preserve"> </w:t>
      </w:r>
      <w:r w:rsidRPr="001E74A2">
        <w:t>submit to Health Standards a written request to reopen, prior to reopening at the licensed location.</w:t>
      </w:r>
      <w:r>
        <w:t xml:space="preserve"> </w:t>
      </w:r>
      <w:r w:rsidRPr="001E74A2">
        <w:t>That request shall include:</w:t>
      </w:r>
    </w:p>
    <w:p w:rsidR="00411138" w:rsidRPr="001E74A2" w:rsidRDefault="00411138" w:rsidP="00411138">
      <w:pPr>
        <w:pStyle w:val="i"/>
      </w:pPr>
      <w:r>
        <w:tab/>
      </w:r>
      <w:r w:rsidRPr="001E74A2">
        <w:t>i.</w:t>
      </w:r>
      <w:r w:rsidRPr="001E74A2">
        <w:tab/>
        <w:t>damage report;</w:t>
      </w:r>
    </w:p>
    <w:p w:rsidR="00411138" w:rsidRPr="001E74A2" w:rsidRDefault="00411138" w:rsidP="00411138">
      <w:pPr>
        <w:pStyle w:val="i"/>
      </w:pPr>
      <w:r>
        <w:tab/>
      </w:r>
      <w:r w:rsidRPr="001E74A2">
        <w:t>ii.</w:t>
      </w:r>
      <w:r w:rsidRPr="001E74A2">
        <w:tab/>
        <w:t>extent and duration of any power outages;</w:t>
      </w:r>
    </w:p>
    <w:p w:rsidR="00411138" w:rsidRPr="001E74A2" w:rsidRDefault="00411138" w:rsidP="00411138">
      <w:pPr>
        <w:pStyle w:val="i"/>
      </w:pPr>
      <w:r>
        <w:tab/>
      </w:r>
      <w:r w:rsidRPr="001E74A2">
        <w:t>iii.</w:t>
      </w:r>
      <w:r w:rsidRPr="001E74A2">
        <w:tab/>
        <w:t>re-entry census;</w:t>
      </w:r>
    </w:p>
    <w:p w:rsidR="00411138" w:rsidRPr="001E74A2" w:rsidRDefault="00411138" w:rsidP="00411138">
      <w:pPr>
        <w:pStyle w:val="i"/>
      </w:pPr>
      <w:r>
        <w:tab/>
      </w:r>
      <w:r w:rsidRPr="001E74A2">
        <w:t>iv.</w:t>
      </w:r>
      <w:r w:rsidRPr="001E74A2">
        <w:tab/>
        <w:t>staffing availability;</w:t>
      </w:r>
    </w:p>
    <w:p w:rsidR="00411138" w:rsidRPr="001E74A2" w:rsidRDefault="00411138" w:rsidP="00411138">
      <w:pPr>
        <w:pStyle w:val="i"/>
      </w:pPr>
      <w:r>
        <w:tab/>
      </w:r>
      <w:r w:rsidRPr="001E74A2">
        <w:t>v.</w:t>
      </w:r>
      <w:r w:rsidRPr="001E74A2">
        <w:tab/>
        <w:t>access to emergency or hospital services; and</w:t>
      </w:r>
    </w:p>
    <w:p w:rsidR="00411138" w:rsidRPr="001E74A2" w:rsidRDefault="00411138" w:rsidP="00411138">
      <w:pPr>
        <w:pStyle w:val="i"/>
      </w:pPr>
      <w:r>
        <w:tab/>
      </w:r>
      <w:r w:rsidRPr="001E74A2">
        <w:t>vi.</w:t>
      </w:r>
      <w:r w:rsidRPr="001E74A2">
        <w:tab/>
        <w:t>availability and/or access to food, water, medications and supplies.</w:t>
      </w:r>
    </w:p>
    <w:p w:rsidR="00411138" w:rsidRPr="001E74A2" w:rsidRDefault="00411138" w:rsidP="00411138">
      <w:pPr>
        <w:pStyle w:val="1"/>
      </w:pPr>
      <w:r w:rsidRPr="001E74A2">
        <w:t>2.</w:t>
      </w:r>
      <w:r w:rsidRPr="001E74A2">
        <w:tab/>
        <w:t>Upon receipt of a reopening request, the department shall review and determine if reopening will be approved.</w:t>
      </w:r>
      <w:r>
        <w:t xml:space="preserve"> </w:t>
      </w:r>
      <w:r w:rsidRPr="001E74A2">
        <w:t>The department may request additional information from the nursing facility as necessary to make determinations regarding reopening.</w:t>
      </w:r>
    </w:p>
    <w:p w:rsidR="00411138" w:rsidRPr="001E74A2" w:rsidRDefault="00411138" w:rsidP="00411138">
      <w:pPr>
        <w:pStyle w:val="1"/>
      </w:pPr>
      <w:r w:rsidRPr="001E74A2">
        <w:t>3.</w:t>
      </w:r>
      <w:r w:rsidRPr="001E74A2">
        <w:tab/>
        <w:t xml:space="preserve">After review of all documentation, the department shall issue a notice of one of the following determinations: </w:t>
      </w:r>
    </w:p>
    <w:p w:rsidR="00411138" w:rsidRPr="001E74A2" w:rsidRDefault="00411138" w:rsidP="00411138">
      <w:pPr>
        <w:pStyle w:val="a0"/>
      </w:pPr>
      <w:r w:rsidRPr="001E74A2">
        <w:t>a.</w:t>
      </w:r>
      <w:r w:rsidRPr="001E74A2">
        <w:tab/>
        <w:t>approval of reopening without survey;</w:t>
      </w:r>
    </w:p>
    <w:p w:rsidR="00411138" w:rsidRPr="001E74A2" w:rsidRDefault="00411138" w:rsidP="00411138">
      <w:pPr>
        <w:pStyle w:val="a0"/>
      </w:pPr>
      <w:r w:rsidRPr="001E74A2">
        <w:t>b.</w:t>
      </w:r>
      <w:r w:rsidRPr="001E74A2">
        <w:tab/>
        <w:t>surveys required before approval to reopen will be granted.</w:t>
      </w:r>
      <w:r>
        <w:t xml:space="preserve"> </w:t>
      </w:r>
      <w:r w:rsidRPr="001E74A2">
        <w:t>This may include surveys by the OPH, OSFM and HSS; or</w:t>
      </w:r>
    </w:p>
    <w:p w:rsidR="00411138" w:rsidRPr="001E74A2" w:rsidRDefault="00411138" w:rsidP="00411138">
      <w:pPr>
        <w:pStyle w:val="a0"/>
      </w:pPr>
      <w:r w:rsidRPr="001E74A2">
        <w:t>c.</w:t>
      </w:r>
      <w:r w:rsidRPr="001E74A2">
        <w:tab/>
        <w:t xml:space="preserve">denial of reopening. </w:t>
      </w:r>
    </w:p>
    <w:p w:rsidR="00411138" w:rsidRPr="001E74A2" w:rsidRDefault="00411138" w:rsidP="00411138">
      <w:pPr>
        <w:pStyle w:val="1"/>
      </w:pPr>
      <w:r w:rsidRPr="001E74A2">
        <w:t>4.</w:t>
      </w:r>
      <w:r w:rsidRPr="001E74A2">
        <w:tab/>
        <w:t>The purpose of the surveys referenced above is to assure that the nursing facility is in compliance with the licensing standards including, but not limited to, the structural soundness of the building, the sanitation code, staffing requirements and the execution of emergency plans.</w:t>
      </w:r>
    </w:p>
    <w:p w:rsidR="00411138" w:rsidRPr="001E74A2" w:rsidRDefault="00411138" w:rsidP="00411138">
      <w:pPr>
        <w:pStyle w:val="a0"/>
      </w:pPr>
      <w:r w:rsidRPr="001E74A2">
        <w:t>a.</w:t>
      </w:r>
      <w:r w:rsidRPr="001E74A2">
        <w:tab/>
        <w:t>The Health Standards Section, in coordination with state and parish OHSEP, will determine the nursing facility’s access to the community service infrastructure, such as hospitals, transportation, physicians, professional services and necessary supplies.</w:t>
      </w:r>
    </w:p>
    <w:p w:rsidR="00411138" w:rsidRPr="001E74A2" w:rsidRDefault="00411138" w:rsidP="00411138">
      <w:pPr>
        <w:pStyle w:val="a0"/>
      </w:pPr>
      <w:r w:rsidRPr="001E74A2">
        <w:t>b.</w:t>
      </w:r>
      <w:r w:rsidRPr="001E74A2">
        <w:tab/>
        <w:t>The Health Standards Section will give priority to reopening surveys.</w:t>
      </w:r>
    </w:p>
    <w:p w:rsidR="00411138" w:rsidRPr="001E74A2" w:rsidRDefault="00411138" w:rsidP="00411138">
      <w:pPr>
        <w:pStyle w:val="1"/>
      </w:pPr>
      <w:r w:rsidRPr="001E74A2">
        <w:t>5.</w:t>
      </w:r>
      <w:r w:rsidRPr="001E74A2">
        <w:tab/>
        <w:t>Upon request by the department, the nursing facility shall submit a written summary attesting how the nursing facility’s emergency preparedness plan was followed and executed.</w:t>
      </w:r>
      <w:r>
        <w:t xml:space="preserve"> </w:t>
      </w:r>
      <w:r w:rsidRPr="001E74A2">
        <w:t>The initial summary shall contain, at a minimum:</w:t>
      </w:r>
    </w:p>
    <w:p w:rsidR="00411138" w:rsidRPr="001E74A2" w:rsidRDefault="00411138" w:rsidP="00411138">
      <w:pPr>
        <w:pStyle w:val="a0"/>
      </w:pPr>
      <w:r w:rsidRPr="001E74A2">
        <w:t>a.</w:t>
      </w:r>
      <w:r w:rsidRPr="001E74A2">
        <w:tab/>
        <w:t>pertinent plan provisions and how the plan was followed and executed;</w:t>
      </w:r>
    </w:p>
    <w:p w:rsidR="00411138" w:rsidRPr="001E74A2" w:rsidRDefault="00411138" w:rsidP="00411138">
      <w:pPr>
        <w:pStyle w:val="a0"/>
      </w:pPr>
      <w:r w:rsidRPr="001E74A2">
        <w:t>b.</w:t>
      </w:r>
      <w:r w:rsidRPr="001E74A2">
        <w:tab/>
        <w:t>plan provisions that were not followed;</w:t>
      </w:r>
    </w:p>
    <w:p w:rsidR="00411138" w:rsidRPr="001E74A2" w:rsidRDefault="00411138" w:rsidP="00411138">
      <w:pPr>
        <w:pStyle w:val="a0"/>
      </w:pPr>
      <w:r w:rsidRPr="001E74A2">
        <w:t>c.</w:t>
      </w:r>
      <w:r w:rsidRPr="001E74A2">
        <w:tab/>
        <w:t>reasons and mitigating circumstances for failure to follow and execute certain plan provisions;</w:t>
      </w:r>
    </w:p>
    <w:p w:rsidR="00411138" w:rsidRPr="001E74A2" w:rsidRDefault="00411138" w:rsidP="00411138">
      <w:pPr>
        <w:pStyle w:val="a0"/>
      </w:pPr>
      <w:r w:rsidRPr="001E74A2">
        <w:t>d.</w:t>
      </w:r>
      <w:r w:rsidRPr="001E74A2">
        <w:tab/>
        <w:t>contingency arrangements made for those plan provisions not followed; and</w:t>
      </w:r>
    </w:p>
    <w:p w:rsidR="00411138" w:rsidRPr="001E74A2" w:rsidRDefault="00411138" w:rsidP="00411138">
      <w:pPr>
        <w:pStyle w:val="a0"/>
      </w:pPr>
      <w:r w:rsidRPr="001E74A2">
        <w:t>e.</w:t>
      </w:r>
      <w:r w:rsidRPr="001E74A2">
        <w:tab/>
        <w:t>a list of all injuries and deaths of residents that occurred during execution of the plan, evacuation and temporary relocation including the date, time, causes and circumstances of the injuries and deaths.</w:t>
      </w:r>
    </w:p>
    <w:p w:rsidR="00411138" w:rsidRPr="001E74A2" w:rsidRDefault="00411138" w:rsidP="00411138">
      <w:pPr>
        <w:pStyle w:val="A"/>
      </w:pPr>
      <w:r w:rsidRPr="001E74A2">
        <w:t>I.</w:t>
      </w:r>
      <w:r w:rsidRPr="001E74A2">
        <w:tab/>
        <w:t>Sheltering in Place</w:t>
      </w:r>
      <w:r>
        <w:t xml:space="preserve">. </w:t>
      </w:r>
      <w:r w:rsidRPr="001E74A2">
        <w:t>If a nursing facility shelters in place at its licensed location during an emergency event, the following will apply.</w:t>
      </w:r>
    </w:p>
    <w:p w:rsidR="00411138" w:rsidRPr="001E74A2" w:rsidRDefault="00411138" w:rsidP="00411138">
      <w:pPr>
        <w:pStyle w:val="1"/>
      </w:pPr>
      <w:r w:rsidRPr="001E74A2">
        <w:t>1.</w:t>
      </w:r>
      <w:r w:rsidRPr="001E74A2">
        <w:tab/>
        <w:t>Upon request by the department, the nursing facility shall submit a written summary attesting how the nursing facility’s emergency preparedness plan was followed and executed.</w:t>
      </w:r>
      <w:r>
        <w:t xml:space="preserve"> </w:t>
      </w:r>
      <w:r w:rsidRPr="001E74A2">
        <w:t>The initial summary shall contain, at a minimum:</w:t>
      </w:r>
    </w:p>
    <w:p w:rsidR="00411138" w:rsidRPr="001E74A2" w:rsidRDefault="00411138" w:rsidP="00411138">
      <w:pPr>
        <w:pStyle w:val="a0"/>
      </w:pPr>
      <w:r w:rsidRPr="001E74A2">
        <w:t>a.</w:t>
      </w:r>
      <w:r w:rsidRPr="001E74A2">
        <w:tab/>
        <w:t>pertinent plan provisions and how the plan was followed and executed;</w:t>
      </w:r>
      <w:r>
        <w:t xml:space="preserve"> </w:t>
      </w:r>
    </w:p>
    <w:p w:rsidR="00411138" w:rsidRPr="001E74A2" w:rsidRDefault="00411138" w:rsidP="00411138">
      <w:pPr>
        <w:pStyle w:val="a0"/>
      </w:pPr>
      <w:r w:rsidRPr="001E74A2">
        <w:t>b.</w:t>
      </w:r>
      <w:r w:rsidRPr="001E74A2">
        <w:tab/>
        <w:t>plan provisions that were not followed;</w:t>
      </w:r>
    </w:p>
    <w:p w:rsidR="00411138" w:rsidRPr="001E74A2" w:rsidRDefault="00411138" w:rsidP="00411138">
      <w:pPr>
        <w:pStyle w:val="a0"/>
      </w:pPr>
      <w:r w:rsidRPr="001E74A2">
        <w:t>c.</w:t>
      </w:r>
      <w:r w:rsidRPr="001E74A2">
        <w:tab/>
        <w:t>reasons and mitigating circumstances for failure to follow and execute certain plan provisions;</w:t>
      </w:r>
    </w:p>
    <w:p w:rsidR="00411138" w:rsidRPr="001E74A2" w:rsidRDefault="00411138" w:rsidP="00411138">
      <w:pPr>
        <w:pStyle w:val="a0"/>
      </w:pPr>
      <w:r w:rsidRPr="001E74A2">
        <w:t>d.</w:t>
      </w:r>
      <w:r w:rsidRPr="001E74A2">
        <w:tab/>
        <w:t>contingency arrangements made for those plan provisions not followed; and</w:t>
      </w:r>
    </w:p>
    <w:p w:rsidR="00411138" w:rsidRPr="001E74A2" w:rsidRDefault="00411138" w:rsidP="00411138">
      <w:pPr>
        <w:pStyle w:val="a0"/>
      </w:pPr>
      <w:r w:rsidRPr="001E74A2">
        <w:t>e.</w:t>
      </w:r>
      <w:r w:rsidRPr="001E74A2">
        <w:tab/>
        <w:t>a list of all injuries and deaths of residents that occurred during the execution of the plan, including the date, time, causes and circumstances of these injuries and deaths.</w:t>
      </w:r>
    </w:p>
    <w:p w:rsidR="00411138" w:rsidRPr="001E74A2" w:rsidRDefault="00411138" w:rsidP="00411138">
      <w:pPr>
        <w:pStyle w:val="A"/>
      </w:pPr>
      <w:r w:rsidRPr="001E74A2">
        <w:t>J.</w:t>
      </w:r>
      <w:r w:rsidRPr="001E74A2">
        <w:tab/>
        <w:t>Unlicensed Sheltering Sites</w:t>
      </w:r>
    </w:p>
    <w:p w:rsidR="00411138" w:rsidRPr="001E74A2" w:rsidRDefault="00411138" w:rsidP="00411138">
      <w:pPr>
        <w:pStyle w:val="1"/>
      </w:pPr>
      <w:r w:rsidRPr="001E74A2">
        <w:t>1.</w:t>
      </w:r>
      <w:r w:rsidRPr="001E74A2">
        <w:tab/>
        <w:t>In the event that a nursing facility evacuates, temporarily relocates or temporarily ceases operations at its licensed location due to an emergency event, the nursing facility shall be allowed to remain at an unlicensed sheltering site for a maximum of five days.</w:t>
      </w:r>
      <w:r>
        <w:t xml:space="preserve"> </w:t>
      </w:r>
      <w:r w:rsidRPr="001E74A2">
        <w:t xml:space="preserve">A nursing facility may request one extension, not to exceed 15 days, to remain at the unlicensed sheltering site. </w:t>
      </w:r>
    </w:p>
    <w:p w:rsidR="00411138" w:rsidRPr="001E74A2" w:rsidRDefault="00411138" w:rsidP="00411138">
      <w:pPr>
        <w:pStyle w:val="a0"/>
      </w:pPr>
      <w:r w:rsidRPr="001E74A2">
        <w:t>a.</w:t>
      </w:r>
      <w:r w:rsidRPr="001E74A2">
        <w:tab/>
        <w:t>The request shall be submitted in writing to HSS and shall be based upon information that the nursing facility’s residents will return to its licensed location, or be placed in alternate licensed nursing facility beds within the extension period requested.</w:t>
      </w:r>
    </w:p>
    <w:p w:rsidR="00411138" w:rsidRPr="001E74A2" w:rsidRDefault="00411138" w:rsidP="00411138">
      <w:pPr>
        <w:pStyle w:val="a0"/>
      </w:pPr>
      <w:r w:rsidRPr="001E74A2">
        <w:t>b.</w:t>
      </w:r>
      <w:r w:rsidRPr="001E74A2">
        <w:tab/>
        <w:t xml:space="preserve">The extension shall only be granted for good cause shown and for circumstances beyond the control of the nursing facility. </w:t>
      </w:r>
    </w:p>
    <w:p w:rsidR="00411138" w:rsidRPr="001E74A2" w:rsidRDefault="00411138" w:rsidP="00411138">
      <w:pPr>
        <w:pStyle w:val="a0"/>
      </w:pPr>
      <w:r w:rsidRPr="001E74A2">
        <w:t>c.</w:t>
      </w:r>
      <w:r w:rsidRPr="001E74A2">
        <w:tab/>
        <w:t>This extension shall be granted only if essential care and services to residents are ensured at the current sheltering facility.</w:t>
      </w:r>
    </w:p>
    <w:p w:rsidR="00411138" w:rsidRPr="001E74A2" w:rsidRDefault="00411138" w:rsidP="00411138">
      <w:pPr>
        <w:pStyle w:val="1"/>
      </w:pPr>
      <w:r w:rsidRPr="001E74A2">
        <w:t>2.</w:t>
      </w:r>
      <w:r w:rsidRPr="001E74A2">
        <w:tab/>
        <w:t>Upon expiration of the five days or upon expiration of the written extension granted to the nursing facility, all residents shall be relocated to a licensed nursing facility and HSS and OHSEP shall be informed of the residents’ new location(s).</w:t>
      </w:r>
    </w:p>
    <w:p w:rsidR="00411138" w:rsidRPr="001E74A2" w:rsidRDefault="00411138" w:rsidP="00411138">
      <w:pPr>
        <w:pStyle w:val="A"/>
      </w:pPr>
      <w:r>
        <w:t>K.</w:t>
      </w:r>
      <w:r>
        <w:tab/>
      </w:r>
      <w:r w:rsidRPr="001E74A2">
        <w:t>Inactivation of License due to Declared Disaster or Emergency</w:t>
      </w:r>
    </w:p>
    <w:p w:rsidR="00411138" w:rsidRPr="001E74A2" w:rsidRDefault="00411138" w:rsidP="00411138">
      <w:pPr>
        <w:pStyle w:val="1"/>
      </w:pPr>
      <w:r w:rsidRPr="001E74A2">
        <w:t>1.</w:t>
      </w:r>
      <w:r w:rsidRPr="001E74A2">
        <w:tab/>
        <w:t xml:space="preserve">A licensed nursing facility in an area or areas which have been affected by an executive order or proclamation of emergency or disaster issued in accordance with R.S. 29:724 or R.S. 29:766 may seek to inactivate its license for a period not to exceed two years, provided that the following conditions are met: </w:t>
      </w:r>
    </w:p>
    <w:p w:rsidR="00411138" w:rsidRPr="001E74A2" w:rsidRDefault="00411138" w:rsidP="00411138">
      <w:pPr>
        <w:pStyle w:val="a0"/>
      </w:pPr>
      <w:r w:rsidRPr="001E74A2">
        <w:t>a.</w:t>
      </w:r>
      <w:r w:rsidRPr="001E74A2">
        <w:tab/>
        <w:t>the licensed nursing facility shall submit written notification to HSS within 60 days of the date of the executive order or proclamation of emergency or disaster that:</w:t>
      </w:r>
    </w:p>
    <w:p w:rsidR="00411138" w:rsidRPr="001E74A2" w:rsidRDefault="00411138" w:rsidP="00411138">
      <w:pPr>
        <w:pStyle w:val="i"/>
      </w:pPr>
      <w:r>
        <w:tab/>
      </w:r>
      <w:r w:rsidRPr="001E74A2">
        <w:t>i.</w:t>
      </w:r>
      <w:r w:rsidRPr="001E74A2">
        <w:tab/>
        <w:t>the nursing facility has experienced an interruption in the provisions of services as a result of events that are the subject of such executive order or proclamation of emergency or disaster issued in accordance with R.S. 29:724 or R.S. 29:766;</w:t>
      </w:r>
    </w:p>
    <w:p w:rsidR="00411138" w:rsidRPr="001E74A2" w:rsidRDefault="00411138" w:rsidP="00411138">
      <w:pPr>
        <w:pStyle w:val="i"/>
      </w:pPr>
      <w:r>
        <w:tab/>
      </w:r>
      <w:r w:rsidRPr="001E74A2">
        <w:t>ii.</w:t>
      </w:r>
      <w:r w:rsidRPr="001E74A2">
        <w:tab/>
        <w:t xml:space="preserve">the licensed nursing facility intends to resume operation as a nursing facility in the same service area; and </w:t>
      </w:r>
    </w:p>
    <w:p w:rsidR="00411138" w:rsidRPr="001E74A2" w:rsidRDefault="00411138" w:rsidP="00411138">
      <w:pPr>
        <w:pStyle w:val="i"/>
      </w:pPr>
      <w:r>
        <w:tab/>
      </w:r>
      <w:r w:rsidRPr="001E74A2">
        <w:t>iii.</w:t>
      </w:r>
      <w:r w:rsidRPr="001E74A2">
        <w:tab/>
        <w:t>includes an attestation that the emergency or disaster is the sole causal factor in the interruption of the provision of services;</w:t>
      </w:r>
    </w:p>
    <w:p w:rsidR="00411138" w:rsidRPr="005E297F" w:rsidRDefault="00411138" w:rsidP="00411138">
      <w:pPr>
        <w:pStyle w:val="RegDoubleIndent"/>
        <w:spacing w:after="120"/>
        <w:rPr>
          <w:sz w:val="16"/>
          <w:szCs w:val="16"/>
        </w:rPr>
      </w:pPr>
      <w:r w:rsidRPr="005E297F">
        <w:rPr>
          <w:sz w:val="16"/>
          <w:szCs w:val="16"/>
        </w:rPr>
        <w:t>NOTE: Pursuant to these provisions, an extension of the 60 day deadline may be granted at the discretion of the department.</w:t>
      </w:r>
    </w:p>
    <w:p w:rsidR="00411138" w:rsidRPr="001E74A2" w:rsidRDefault="00411138" w:rsidP="00411138">
      <w:pPr>
        <w:pStyle w:val="a0"/>
      </w:pPr>
      <w:r w:rsidRPr="001E74A2">
        <w:t>b.</w:t>
      </w:r>
      <w:r w:rsidRPr="001E74A2">
        <w:tab/>
        <w:t xml:space="preserve">the licensed nursing facility resumes operating as a nursing facility in the same service area within two years of the approval of construction plans by all required agencies upon issuance of an executive order or proclamation of emergency or disaster in accordance with R.S. 29:724 or R.S. 29:766; </w:t>
      </w:r>
    </w:p>
    <w:p w:rsidR="00411138" w:rsidRPr="001E74A2" w:rsidRDefault="00411138" w:rsidP="00411138">
      <w:pPr>
        <w:pStyle w:val="a0"/>
      </w:pPr>
      <w:r w:rsidRPr="001E74A2">
        <w:t>c.</w:t>
      </w:r>
      <w:r w:rsidRPr="001E74A2">
        <w:tab/>
        <w:t xml:space="preserve">the licensed nursing facility continues to pay all fees and costs due and owed to the department including, but not limited to, annual licensing fees and outstanding civil monetary penalties and/or civil fines; and </w:t>
      </w:r>
    </w:p>
    <w:p w:rsidR="00411138" w:rsidRPr="001E74A2" w:rsidRDefault="00411138" w:rsidP="00411138">
      <w:pPr>
        <w:pStyle w:val="a0"/>
      </w:pPr>
      <w:r w:rsidRPr="001E74A2">
        <w:t>d.</w:t>
      </w:r>
      <w:r w:rsidRPr="001E74A2">
        <w:tab/>
        <w:t>the licensed nursing facility continues to submit required documentation and information to the department, including but not limited to cost reports.</w:t>
      </w:r>
    </w:p>
    <w:p w:rsidR="00411138" w:rsidRPr="001E74A2" w:rsidRDefault="00411138" w:rsidP="00411138">
      <w:pPr>
        <w:pStyle w:val="1"/>
      </w:pPr>
      <w:r w:rsidRPr="001E74A2">
        <w:t>2.</w:t>
      </w:r>
      <w:r w:rsidRPr="001E74A2">
        <w:tab/>
        <w:t xml:space="preserve">Upon receiving a completed written request to inactivate a nursing facility license, the department shall issue a notice of inactivation of license to the nursing facility. </w:t>
      </w:r>
    </w:p>
    <w:p w:rsidR="00411138" w:rsidRPr="001E74A2" w:rsidRDefault="00411138" w:rsidP="00411138">
      <w:pPr>
        <w:pStyle w:val="1"/>
      </w:pPr>
      <w:r w:rsidRPr="001E74A2">
        <w:t>3.</w:t>
      </w:r>
      <w:r w:rsidRPr="001E74A2">
        <w:tab/>
        <w:t>Upon completion of repairs, renovations, rebuilding or replacement of the facility, a nursing facility which has received a notice of inactivation of its license from the department shall be allowed to reinstate its license upon the following conditions being met:</w:t>
      </w:r>
    </w:p>
    <w:p w:rsidR="00411138" w:rsidRPr="001E74A2" w:rsidRDefault="00411138" w:rsidP="00411138">
      <w:pPr>
        <w:pStyle w:val="a0"/>
      </w:pPr>
      <w:r w:rsidRPr="001E74A2">
        <w:t>a.</w:t>
      </w:r>
      <w:r w:rsidRPr="001E74A2">
        <w:tab/>
        <w:t>the nursing facility shall submit a written license reinstatement request to the licensing agency of the department within two years of the Executive Order or proclamation of emergency or disaster issued in accordance with R.S. 29:724 or R.S. 29:766;</w:t>
      </w:r>
    </w:p>
    <w:p w:rsidR="00411138" w:rsidRPr="001E74A2" w:rsidRDefault="00411138" w:rsidP="00411138">
      <w:pPr>
        <w:pStyle w:val="a0"/>
      </w:pPr>
      <w:r w:rsidRPr="001E74A2">
        <w:t>b.</w:t>
      </w:r>
      <w:r w:rsidRPr="001E74A2">
        <w:tab/>
        <w:t xml:space="preserve">the license reinstatement request shall inform the department of the anticipated date of opening and shall request scheduling of a licensing survey; and </w:t>
      </w:r>
    </w:p>
    <w:p w:rsidR="00411138" w:rsidRPr="001E74A2" w:rsidRDefault="00411138" w:rsidP="00411138">
      <w:pPr>
        <w:pStyle w:val="a0"/>
      </w:pPr>
      <w:r>
        <w:t>c.</w:t>
      </w:r>
      <w:r>
        <w:tab/>
      </w:r>
      <w:r w:rsidRPr="001E74A2">
        <w:t>the license reinstatement request shall include a completed licensing application with appropriate licensing fees.</w:t>
      </w:r>
    </w:p>
    <w:p w:rsidR="00411138" w:rsidRPr="001E74A2" w:rsidRDefault="00411138" w:rsidP="00411138">
      <w:pPr>
        <w:pStyle w:val="1"/>
      </w:pPr>
      <w:r w:rsidRPr="001E74A2">
        <w:t>4.</w:t>
      </w:r>
      <w:r w:rsidRPr="001E74A2">
        <w:tab/>
        <w:t xml:space="preserve">Upon receiving a completed written request to reinstate a nursing facility license, the department shall conduct a licensing survey. If the nursing facility meets the requirements for licensure and the requirements under this Subsection, the department shall issue a notice of reinstatement of the nursing facility license. The licensed bed capacity of the reinstated license shall not exceed the licensed bed capacity of the nursing facility at the time of the request to inactivate the license. </w:t>
      </w:r>
    </w:p>
    <w:p w:rsidR="00411138" w:rsidRPr="001E74A2" w:rsidRDefault="00411138" w:rsidP="00411138">
      <w:pPr>
        <w:pStyle w:val="1"/>
      </w:pPr>
      <w:r w:rsidRPr="001E74A2">
        <w:t>5.</w:t>
      </w:r>
      <w:r w:rsidRPr="001E74A2">
        <w:tab/>
        <w:t>No change of ownership in the nursing facility shall occur until such nursing facility has completed repairs, renovations, rebuilding or replacement construction and has resumed operations as a nursing facility.</w:t>
      </w:r>
    </w:p>
    <w:p w:rsidR="00411138" w:rsidRPr="001E74A2" w:rsidRDefault="00411138" w:rsidP="00411138">
      <w:pPr>
        <w:pStyle w:val="1"/>
      </w:pPr>
      <w:r w:rsidRPr="001E74A2">
        <w:t>6.</w:t>
      </w:r>
      <w:r w:rsidRPr="001E74A2">
        <w:tab/>
        <w:t xml:space="preserve">The provisions of this Subsection shall not apply to a nursing facility which has voluntarily surrendered its license and ceased operation. </w:t>
      </w:r>
    </w:p>
    <w:p w:rsidR="00411138" w:rsidRPr="001E74A2" w:rsidRDefault="00411138" w:rsidP="00411138">
      <w:pPr>
        <w:pStyle w:val="1"/>
      </w:pPr>
      <w:r w:rsidRPr="001E74A2">
        <w:t>7.</w:t>
      </w:r>
      <w:r w:rsidRPr="001E74A2">
        <w:tab/>
        <w:t>Failure to comply with any of the provisions of this Subsection shall be deemed a voluntary surrender of the nursing facility license.</w:t>
      </w:r>
    </w:p>
    <w:p w:rsidR="00411138" w:rsidRPr="001E74A2" w:rsidRDefault="00411138" w:rsidP="00411138">
      <w:pPr>
        <w:pStyle w:val="A"/>
      </w:pPr>
      <w:r w:rsidRPr="001E74A2">
        <w:t>L.</w:t>
      </w:r>
      <w:r w:rsidRPr="001E74A2">
        <w:tab/>
        <w:t>Inactivation of License due to Non-Declared Emergency or Disaster</w:t>
      </w:r>
    </w:p>
    <w:p w:rsidR="00411138" w:rsidRPr="001E74A2" w:rsidRDefault="00411138" w:rsidP="00411138">
      <w:pPr>
        <w:pStyle w:val="1"/>
      </w:pPr>
      <w:r w:rsidRPr="001E74A2">
        <w:t>1.</w:t>
      </w:r>
      <w:r w:rsidRPr="001E74A2">
        <w:tab/>
        <w:t>A licensed nursing facility in an area or areas which have been affected by a non-declared emergency or disaster may seek to inactivate its license, provided that the following conditions are met:</w:t>
      </w:r>
    </w:p>
    <w:p w:rsidR="00411138" w:rsidRPr="001E74A2" w:rsidRDefault="00411138" w:rsidP="00411138">
      <w:pPr>
        <w:pStyle w:val="a0"/>
      </w:pPr>
      <w:r w:rsidRPr="001E74A2">
        <w:t>a.</w:t>
      </w:r>
      <w:r w:rsidRPr="001E74A2">
        <w:tab/>
        <w:t>the licensed nursing facility shall submit written notification to the Health Standards Section within 30 days of the date of the non-declared emergency or disaster stating that:</w:t>
      </w:r>
    </w:p>
    <w:p w:rsidR="00411138" w:rsidRPr="001E74A2" w:rsidRDefault="00411138" w:rsidP="00411138">
      <w:pPr>
        <w:pStyle w:val="i"/>
      </w:pPr>
      <w:r>
        <w:tab/>
      </w:r>
      <w:r w:rsidRPr="001E74A2">
        <w:t>i.</w:t>
      </w:r>
      <w:r w:rsidRPr="001E74A2">
        <w:tab/>
        <w:t>the licensed nursing facility has experienced an interruption in the provisions of services as a result of events that are due to a non-declared emergency or disaster;</w:t>
      </w:r>
    </w:p>
    <w:p w:rsidR="00411138" w:rsidRPr="001E74A2" w:rsidRDefault="00411138" w:rsidP="00411138">
      <w:pPr>
        <w:pStyle w:val="i"/>
      </w:pPr>
      <w:r>
        <w:tab/>
      </w:r>
      <w:r w:rsidRPr="001E74A2">
        <w:t>ii.</w:t>
      </w:r>
      <w:r w:rsidRPr="001E74A2">
        <w:tab/>
        <w:t xml:space="preserve">the licensed nursing facility intends to resume operation as a nursing facility in the same service area; </w:t>
      </w:r>
    </w:p>
    <w:p w:rsidR="00411138" w:rsidRPr="001E74A2" w:rsidRDefault="00411138" w:rsidP="00411138">
      <w:pPr>
        <w:pStyle w:val="i"/>
      </w:pPr>
      <w:r>
        <w:tab/>
      </w:r>
      <w:r w:rsidRPr="001E74A2">
        <w:t>iii.</w:t>
      </w:r>
      <w:r w:rsidRPr="001E74A2">
        <w:tab/>
        <w:t>the licensed nursing facility attests that the emergency or disaster is the sole causal factor in the interruption of the provision of services; and</w:t>
      </w:r>
    </w:p>
    <w:p w:rsidR="00411138" w:rsidRPr="001E74A2" w:rsidRDefault="00411138" w:rsidP="00411138">
      <w:pPr>
        <w:pStyle w:val="i"/>
      </w:pPr>
      <w:r>
        <w:tab/>
      </w:r>
      <w:r w:rsidRPr="001E74A2">
        <w:t>iv.</w:t>
      </w:r>
      <w:r w:rsidRPr="001E74A2">
        <w:tab/>
        <w:t>the licensed nursing facility’s initial request to inactivate does not exceed one year for the completion of repairs, renovations, rebuilding</w:t>
      </w:r>
      <w:r>
        <w:t xml:space="preserve"> or replacement of the facility;</w:t>
      </w:r>
    </w:p>
    <w:p w:rsidR="00411138" w:rsidRPr="005E297F" w:rsidRDefault="00411138" w:rsidP="00411138">
      <w:pPr>
        <w:pStyle w:val="RegDoubleIndent"/>
        <w:spacing w:after="120"/>
        <w:rPr>
          <w:sz w:val="16"/>
          <w:szCs w:val="16"/>
        </w:rPr>
      </w:pPr>
      <w:r w:rsidRPr="005E297F">
        <w:rPr>
          <w:sz w:val="16"/>
          <w:szCs w:val="16"/>
        </w:rPr>
        <w:t>NOTE: Pursuant to these provisions, an extension of the 30 day deadline for initiation of request may be granted at the discretion of the department.</w:t>
      </w:r>
    </w:p>
    <w:p w:rsidR="00411138" w:rsidRPr="001E74A2" w:rsidRDefault="00411138" w:rsidP="00411138">
      <w:pPr>
        <w:pStyle w:val="a0"/>
      </w:pPr>
      <w:r w:rsidRPr="001E74A2">
        <w:t>b.</w:t>
      </w:r>
      <w:r w:rsidRPr="001E74A2">
        <w:tab/>
        <w:t xml:space="preserve">the licensed nursing facility continues to pay all fees and costs due and owed to the department including, but not limited to, annual licensing fees and outstanding civil monetary penalties and/or civil fines; and </w:t>
      </w:r>
    </w:p>
    <w:p w:rsidR="00411138" w:rsidRPr="001E74A2" w:rsidRDefault="00411138" w:rsidP="00411138">
      <w:pPr>
        <w:pStyle w:val="a0"/>
      </w:pPr>
      <w:r w:rsidRPr="001E74A2">
        <w:t>c.</w:t>
      </w:r>
      <w:r w:rsidRPr="001E74A2">
        <w:tab/>
        <w:t>the licensed nursing facility continues to submit required documentation and information to the department, including but not limited to cost reports.</w:t>
      </w:r>
    </w:p>
    <w:p w:rsidR="00411138" w:rsidRPr="001E74A2" w:rsidRDefault="00411138" w:rsidP="00411138">
      <w:pPr>
        <w:pStyle w:val="1"/>
      </w:pPr>
      <w:r w:rsidRPr="001E74A2">
        <w:t>2.</w:t>
      </w:r>
      <w:r w:rsidRPr="001E74A2">
        <w:tab/>
        <w:t xml:space="preserve">Upon receiving a completed written request to temporarily inactivate a nursing facility license, the department shall issue a notice of inactivation of license to the nursing facility. </w:t>
      </w:r>
    </w:p>
    <w:p w:rsidR="00411138" w:rsidRPr="001E74A2" w:rsidRDefault="00411138" w:rsidP="00411138">
      <w:pPr>
        <w:pStyle w:val="1"/>
      </w:pPr>
      <w:r w:rsidRPr="001E74A2">
        <w:t>3.</w:t>
      </w:r>
      <w:r w:rsidRPr="001E74A2">
        <w:tab/>
        <w:t>Upon facility’s receipt of the department’s approval of request to inactivate the facility’s license, the facility shall have 90 days to submit plans for the repairs, renovations, rebuilding or replacement of the facility to the OSFM and the OPH as required.</w:t>
      </w:r>
    </w:p>
    <w:p w:rsidR="00411138" w:rsidRDefault="00411138" w:rsidP="00411138">
      <w:pPr>
        <w:pStyle w:val="1"/>
      </w:pPr>
      <w:r w:rsidRPr="001E74A2">
        <w:t>4.</w:t>
      </w:r>
      <w:r w:rsidRPr="001E74A2">
        <w:tab/>
        <w:t>The licensed nursing facility shall resume operating as a nursing facility in the same service area within one year of the approval of renovation/construction plans by OSFM and OPH as required.</w:t>
      </w:r>
    </w:p>
    <w:p w:rsidR="00411138" w:rsidRPr="007231C6" w:rsidRDefault="00411138" w:rsidP="00411138">
      <w:pPr>
        <w:pStyle w:val="RegDoubleIndent"/>
        <w:spacing w:after="120"/>
        <w:rPr>
          <w:sz w:val="16"/>
        </w:rPr>
      </w:pPr>
      <w:r w:rsidRPr="007231C6">
        <w:rPr>
          <w:sz w:val="16"/>
        </w:rPr>
        <w:t>Exception: If the facility requires an extension of this timeframe due to circumstances beyond the facility’s control, the department will consider an extended time period to complete construction or repairs. Such written request for extension shall show facility’s active efforts to complete construction or repairs and the reasons for request for extension of facility’s inactive license. Any approvals for extension are at the sole discretion of the department.</w:t>
      </w:r>
    </w:p>
    <w:p w:rsidR="00411138" w:rsidRPr="001E74A2" w:rsidRDefault="00411138" w:rsidP="00411138">
      <w:pPr>
        <w:pStyle w:val="1"/>
      </w:pPr>
      <w:r w:rsidRPr="001E74A2">
        <w:t>5.</w:t>
      </w:r>
      <w:r w:rsidRPr="001E74A2">
        <w:tab/>
        <w:t>Upon completion of repairs, renovations, rebuilding or replacement of the facility, a nursing facility which has received a notice of inactivation of its license from the department shall be allowed to reinstate its license upon the following conditions being met:</w:t>
      </w:r>
    </w:p>
    <w:p w:rsidR="00411138" w:rsidRPr="001E74A2" w:rsidRDefault="00411138" w:rsidP="00411138">
      <w:pPr>
        <w:pStyle w:val="a0"/>
      </w:pPr>
      <w:r w:rsidRPr="001E74A2">
        <w:t>a.</w:t>
      </w:r>
      <w:r w:rsidRPr="001E74A2">
        <w:tab/>
        <w:t>the nursing facility shall submit a written license reinstatement request to the licensing agency of the department;</w:t>
      </w:r>
    </w:p>
    <w:p w:rsidR="00411138" w:rsidRPr="001E74A2" w:rsidRDefault="00411138" w:rsidP="00411138">
      <w:pPr>
        <w:pStyle w:val="a0"/>
      </w:pPr>
      <w:r w:rsidRPr="001E74A2">
        <w:t>b.</w:t>
      </w:r>
      <w:r w:rsidRPr="001E74A2">
        <w:tab/>
        <w:t xml:space="preserve">the license reinstatement request shall inform the department of the anticipated date of opening and shall request scheduling of a licensing or physical environment survey; and </w:t>
      </w:r>
    </w:p>
    <w:p w:rsidR="00411138" w:rsidRPr="001E74A2" w:rsidRDefault="00411138" w:rsidP="00411138">
      <w:pPr>
        <w:pStyle w:val="a0"/>
      </w:pPr>
      <w:r w:rsidRPr="001E74A2">
        <w:t>c.</w:t>
      </w:r>
      <w:r w:rsidRPr="001E74A2">
        <w:tab/>
        <w:t>the license reinstatement request shall include a completed licensing application with appropriate licensing fees.</w:t>
      </w:r>
    </w:p>
    <w:p w:rsidR="00411138" w:rsidRPr="001E74A2" w:rsidRDefault="00411138" w:rsidP="00411138">
      <w:pPr>
        <w:pStyle w:val="1"/>
      </w:pPr>
      <w:r w:rsidRPr="001E74A2">
        <w:t>6.</w:t>
      </w:r>
      <w:r w:rsidRPr="001E74A2">
        <w:tab/>
        <w:t>Upon receiving a completed written request to reinstate a nursing facility license, the department may conduct a licensing or physical environment survey. The department may issue a notice of reinstatement if the facility has met the requirements for licensure including the requirements of this Subsection.</w:t>
      </w:r>
      <w:r>
        <w:t xml:space="preserve"> </w:t>
      </w:r>
    </w:p>
    <w:p w:rsidR="00411138" w:rsidRPr="005E297F" w:rsidRDefault="00411138" w:rsidP="00411138">
      <w:pPr>
        <w:pStyle w:val="RegDoubleIndent"/>
        <w:spacing w:after="120"/>
        <w:rPr>
          <w:sz w:val="16"/>
          <w:szCs w:val="16"/>
        </w:rPr>
      </w:pPr>
      <w:r w:rsidRPr="005E297F">
        <w:rPr>
          <w:sz w:val="16"/>
          <w:szCs w:val="16"/>
        </w:rPr>
        <w:t xml:space="preserve">NOTE: The licensed bed capacity of the reinstated license shall not exceed the licensed bed capacity of the nursing facility at the time of the request to temporarily inactivate the license. </w:t>
      </w:r>
    </w:p>
    <w:p w:rsidR="00411138" w:rsidRPr="001E74A2" w:rsidRDefault="00411138" w:rsidP="00411138">
      <w:pPr>
        <w:pStyle w:val="1"/>
      </w:pPr>
      <w:r w:rsidRPr="001E74A2">
        <w:t>7.</w:t>
      </w:r>
      <w:r w:rsidRPr="001E74A2">
        <w:tab/>
        <w:t>No change of ownership in the nursing facility shall occur until such nursing facility has completed repairs, renovations, rebuilding or replacement construction and has resumed operations as a nursing facility.</w:t>
      </w:r>
    </w:p>
    <w:p w:rsidR="00411138" w:rsidRPr="001E74A2" w:rsidRDefault="00411138" w:rsidP="00411138">
      <w:pPr>
        <w:pStyle w:val="1"/>
      </w:pPr>
      <w:r w:rsidRPr="001E74A2">
        <w:t>8.</w:t>
      </w:r>
      <w:r w:rsidRPr="001E74A2">
        <w:tab/>
        <w:t xml:space="preserve">The provisions of this Subsection shall not apply to a nursing facility which has voluntarily surrendered its license and ceased operation. </w:t>
      </w:r>
    </w:p>
    <w:p w:rsidR="00411138" w:rsidRPr="001E74A2" w:rsidRDefault="00411138" w:rsidP="00411138">
      <w:pPr>
        <w:pStyle w:val="1"/>
      </w:pPr>
      <w:r w:rsidRPr="001E74A2">
        <w:t>9.</w:t>
      </w:r>
      <w:r w:rsidRPr="001E74A2">
        <w:tab/>
        <w:t>Failure to comply with any of the provisions of this Subsection shall be deemed a voluntary surrender of the nursing facility license.</w:t>
      </w:r>
    </w:p>
    <w:p w:rsidR="00411138" w:rsidRPr="001E74A2" w:rsidRDefault="00411138" w:rsidP="00411138">
      <w:pPr>
        <w:pStyle w:val="A"/>
      </w:pPr>
      <w:r w:rsidRPr="001E74A2">
        <w:t>M.</w:t>
      </w:r>
      <w:r w:rsidRPr="001E74A2">
        <w:tab/>
        <w:t xml:space="preserve">Temporary Inactivation of Licensed Nursing Facility Beds Due to Major Alterations </w:t>
      </w:r>
    </w:p>
    <w:p w:rsidR="00411138" w:rsidRPr="001E74A2" w:rsidRDefault="00411138" w:rsidP="00411138">
      <w:pPr>
        <w:pStyle w:val="1"/>
      </w:pPr>
      <w:r w:rsidRPr="001E74A2">
        <w:t>1.</w:t>
      </w:r>
      <w:r w:rsidRPr="001E74A2">
        <w:tab/>
        <w:t>A licensed nursing facility which is undergoing major alterations to its physical plant may request a temporary inactivation of a certain number of licensed beds providing that:</w:t>
      </w:r>
    </w:p>
    <w:p w:rsidR="00411138" w:rsidRPr="001E74A2" w:rsidRDefault="00411138" w:rsidP="00411138">
      <w:pPr>
        <w:pStyle w:val="a0"/>
      </w:pPr>
      <w:r w:rsidRPr="001E74A2">
        <w:t>a.</w:t>
      </w:r>
      <w:r w:rsidRPr="001E74A2">
        <w:tab/>
        <w:t>the nursing facility submits a written request to the licensing agency of the department seeking temporary inactivation of a certain number of its licensed bed capacity. Such written request shall include the following:</w:t>
      </w:r>
    </w:p>
    <w:p w:rsidR="00411138" w:rsidRPr="001E74A2" w:rsidRDefault="00411138" w:rsidP="00411138">
      <w:pPr>
        <w:pStyle w:val="i"/>
      </w:pPr>
      <w:r>
        <w:tab/>
      </w:r>
      <w:r w:rsidRPr="001E74A2">
        <w:t>i.</w:t>
      </w:r>
      <w:r w:rsidRPr="001E74A2">
        <w:tab/>
        <w:t>that the nursing facility has experienced or will experience a temporary interruption in the provisions of services to its licensed bed capacity as a result of major alterations;</w:t>
      </w:r>
    </w:p>
    <w:p w:rsidR="00411138" w:rsidRPr="001E74A2" w:rsidRDefault="00411138" w:rsidP="00411138">
      <w:pPr>
        <w:pStyle w:val="i"/>
      </w:pPr>
      <w:r>
        <w:tab/>
      </w:r>
      <w:r w:rsidRPr="001E74A2">
        <w:t>ii.</w:t>
      </w:r>
      <w:r w:rsidRPr="001E74A2">
        <w:tab/>
        <w:t>an attestation that the renovations are the sole causal factor in the request for temporary inactivation of a certain number of its licensed beds;</w:t>
      </w:r>
    </w:p>
    <w:p w:rsidR="00411138" w:rsidRPr="001E74A2" w:rsidRDefault="00411138" w:rsidP="00411138">
      <w:pPr>
        <w:pStyle w:val="i"/>
      </w:pPr>
      <w:r>
        <w:tab/>
      </w:r>
      <w:r w:rsidRPr="001E74A2">
        <w:t>iii.</w:t>
      </w:r>
      <w:r w:rsidRPr="001E74A2">
        <w:tab/>
        <w:t xml:space="preserve">the anticipated start date of the temporary inactivation of a certain number of licensed beds; </w:t>
      </w:r>
    </w:p>
    <w:p w:rsidR="00411138" w:rsidRPr="001E74A2" w:rsidRDefault="00411138" w:rsidP="00411138">
      <w:pPr>
        <w:pStyle w:val="i"/>
      </w:pPr>
      <w:r>
        <w:tab/>
      </w:r>
      <w:r w:rsidRPr="001E74A2">
        <w:t>iv.</w:t>
      </w:r>
      <w:r w:rsidRPr="001E74A2">
        <w:tab/>
        <w:t>the anticipated end date of the temporary inactivation of a certain number of licensed beds; and</w:t>
      </w:r>
    </w:p>
    <w:p w:rsidR="00411138" w:rsidRPr="001E74A2" w:rsidRDefault="00411138" w:rsidP="00411138">
      <w:pPr>
        <w:pStyle w:val="i"/>
      </w:pPr>
      <w:r>
        <w:tab/>
      </w:r>
      <w:r w:rsidRPr="001E74A2">
        <w:t>v.</w:t>
      </w:r>
      <w:r w:rsidRPr="001E74A2">
        <w:tab/>
        <w:t>the number of licensed beds requested to be in</w:t>
      </w:r>
      <w:r>
        <w:t>activated temporarily;</w:t>
      </w:r>
    </w:p>
    <w:p w:rsidR="00411138" w:rsidRPr="001E74A2" w:rsidRDefault="00411138" w:rsidP="00411138">
      <w:pPr>
        <w:pStyle w:val="a0"/>
      </w:pPr>
      <w:r w:rsidRPr="001E74A2">
        <w:t>b.</w:t>
      </w:r>
      <w:r w:rsidRPr="001E74A2">
        <w:tab/>
        <w:t>the nursing facility ensures the health, safety and welfare of each resident during the major alterations; and</w:t>
      </w:r>
    </w:p>
    <w:p w:rsidR="00411138" w:rsidRPr="001E74A2" w:rsidRDefault="00411138" w:rsidP="00411138">
      <w:pPr>
        <w:pStyle w:val="a0"/>
      </w:pPr>
      <w:r w:rsidRPr="001E74A2">
        <w:t>c.</w:t>
      </w:r>
      <w:r w:rsidRPr="001E74A2">
        <w:tab/>
        <w:t>the nursing facility continues to provide, and each resident continues to receive, the necessary care and services to attain or maintain the resident’s highest practicable physical, mental, and psychosocial well-being, in accordance with each resident’s comprehensive assessment and plan of care.</w:t>
      </w:r>
    </w:p>
    <w:p w:rsidR="00411138" w:rsidRPr="001E74A2" w:rsidRDefault="00411138" w:rsidP="00411138">
      <w:pPr>
        <w:pStyle w:val="1"/>
      </w:pPr>
      <w:r w:rsidRPr="001E74A2">
        <w:t>2.</w:t>
      </w:r>
      <w:r w:rsidRPr="001E74A2">
        <w:tab/>
        <w:t xml:space="preserve">Upon receiving a completed written request for temporary inactivation of a certain number of the licensed bed capacity of a nursing facility, the department shall issue a notice of temporary inactivation of a certain number of the nursing facility’s licensed beds. </w:t>
      </w:r>
    </w:p>
    <w:p w:rsidR="00411138" w:rsidRPr="001E74A2" w:rsidRDefault="00411138" w:rsidP="00411138">
      <w:pPr>
        <w:pStyle w:val="1"/>
      </w:pPr>
      <w:r w:rsidRPr="001E74A2">
        <w:t>3.</w:t>
      </w:r>
      <w:r w:rsidRPr="001E74A2">
        <w:tab/>
        <w:t>No change of ownership in the nursing facility shall occur until such nursing facility has completed the major alterations and has resumed operating at prior approved licensed bed capacity.</w:t>
      </w:r>
    </w:p>
    <w:p w:rsidR="00411138" w:rsidRPr="001E74A2" w:rsidRDefault="00411138" w:rsidP="00411138">
      <w:pPr>
        <w:pStyle w:val="1"/>
      </w:pPr>
      <w:r w:rsidRPr="001E74A2">
        <w:t>4.</w:t>
      </w:r>
      <w:r w:rsidRPr="001E74A2">
        <w:tab/>
        <w:t xml:space="preserve">Upon completion of the major alterations and receiving a completed written request to reinstate the number of licensed beds of a nursing facility, the department may conduct a physical environment survey. If the nursing facility meets the requirements for licensure and the requirements under this Subsection, the department may issue a notice of reinstatement of the nursing facility licensed bed capacity. </w:t>
      </w:r>
    </w:p>
    <w:p w:rsidR="00411138" w:rsidRPr="005E297F" w:rsidRDefault="00411138" w:rsidP="00411138">
      <w:pPr>
        <w:pStyle w:val="RegDoubleIndent"/>
        <w:spacing w:after="120"/>
        <w:rPr>
          <w:sz w:val="16"/>
          <w:szCs w:val="16"/>
        </w:rPr>
      </w:pPr>
      <w:r w:rsidRPr="005E297F">
        <w:rPr>
          <w:sz w:val="16"/>
          <w:szCs w:val="16"/>
        </w:rPr>
        <w:t xml:space="preserve">NOTE: The licensed bed capacity after major alterations are completed shall not exceed the licensed bed capacity of the nursing facility at the time of the request to temporarily inactivate a certain number of its licensed bed capacity prior to renovations. </w:t>
      </w:r>
    </w:p>
    <w:p w:rsidR="00411138" w:rsidRPr="001E74A2" w:rsidRDefault="00411138" w:rsidP="00411138">
      <w:pPr>
        <w:pStyle w:val="1"/>
      </w:pPr>
      <w:r w:rsidRPr="001E74A2">
        <w:t>5.</w:t>
      </w:r>
      <w:r w:rsidRPr="001E74A2">
        <w:tab/>
        <w:t>The provisions of this Subsection shall not apply to a nursing facility which has voluntarily surrendered its license and ceased operation.</w:t>
      </w:r>
    </w:p>
    <w:p w:rsidR="00411138" w:rsidRPr="001E74A2" w:rsidRDefault="00411138" w:rsidP="00411138">
      <w:pPr>
        <w:pStyle w:val="AuthorityNote"/>
      </w:pPr>
      <w:r w:rsidRPr="001E74A2">
        <w:t>AUTHORITY NOTE:</w:t>
      </w:r>
      <w:r w:rsidRPr="001E74A2">
        <w:tab/>
        <w:t>Promulgated in accordance with R.S. 40:2009.1-2116.</w:t>
      </w:r>
    </w:p>
    <w:p w:rsidR="00411138" w:rsidRPr="001E74A2" w:rsidRDefault="00411138" w:rsidP="00411138">
      <w:pPr>
        <w:pStyle w:val="HistoricalNote"/>
      </w:pPr>
      <w:r w:rsidRPr="001E74A2">
        <w:t>HISTORICAL NOTE:</w:t>
      </w:r>
      <w:r w:rsidRPr="001E74A2">
        <w:tab/>
        <w:t xml:space="preserve">Promulgated by the Department of Health, Bureau of Health Services Financing, </w:t>
      </w:r>
      <w:r>
        <w:t>LR 42:1905 (November 2016).</w:t>
      </w:r>
    </w:p>
    <w:p w:rsidR="00030FBA" w:rsidRDefault="00030FBA"/>
    <w:sectPr w:rsidR="00030FBA" w:rsidSect="008B02A0">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138" w:rsidRDefault="00411138" w:rsidP="00411138">
      <w:pPr>
        <w:spacing w:after="0" w:line="240" w:lineRule="auto"/>
      </w:pPr>
      <w:r>
        <w:separator/>
      </w:r>
    </w:p>
  </w:endnote>
  <w:endnote w:type="continuationSeparator" w:id="0">
    <w:p w:rsidR="00411138" w:rsidRDefault="00411138" w:rsidP="0041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138" w:rsidRDefault="00411138" w:rsidP="00411138">
      <w:pPr>
        <w:spacing w:after="0" w:line="240" w:lineRule="auto"/>
      </w:pPr>
      <w:r>
        <w:separator/>
      </w:r>
    </w:p>
  </w:footnote>
  <w:footnote w:type="continuationSeparator" w:id="0">
    <w:p w:rsidR="00411138" w:rsidRDefault="00411138" w:rsidP="00411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A0" w:rsidRDefault="008B02A0" w:rsidP="008B02A0">
    <w:pPr>
      <w:pStyle w:val="RegItemTitle"/>
      <w:spacing w:before="240"/>
      <w:rPr>
        <w:b/>
        <w:sz w:val="24"/>
        <w:szCs w:val="24"/>
      </w:rPr>
    </w:pPr>
    <w:r w:rsidRPr="008B02A0">
      <w:rPr>
        <w:b/>
        <w:sz w:val="24"/>
        <w:szCs w:val="24"/>
      </w:rPr>
      <w:t>Nursing Facility Minimum Licensing Standards</w:t>
    </w:r>
    <w:r w:rsidRPr="008B02A0">
      <w:rPr>
        <w:b/>
        <w:sz w:val="24"/>
        <w:szCs w:val="24"/>
      </w:rPr>
      <w:br/>
      <w:t xml:space="preserve">Emergency Preparedness </w:t>
    </w:r>
    <w:r w:rsidRPr="008B02A0">
      <w:rPr>
        <w:b/>
        <w:sz w:val="24"/>
        <w:szCs w:val="24"/>
      </w:rPr>
      <w:br/>
      <w:t>(LAC 48:I.9767)</w:t>
    </w:r>
  </w:p>
  <w:p w:rsidR="008B02A0" w:rsidRDefault="008B02A0" w:rsidP="008B02A0">
    <w:pPr>
      <w:pStyle w:val="RegItemTitle"/>
      <w:spacing w:after="0"/>
      <w:rPr>
        <w:b/>
        <w:sz w:val="24"/>
        <w:szCs w:val="24"/>
      </w:rPr>
    </w:pPr>
    <w:r>
      <w:rPr>
        <w:b/>
        <w:sz w:val="24"/>
        <w:szCs w:val="24"/>
      </w:rPr>
      <w:t>The Louisiana Administrative Code:</w:t>
    </w:r>
  </w:p>
  <w:p w:rsidR="008B02A0" w:rsidRPr="008B02A0" w:rsidRDefault="008B02A0" w:rsidP="008B02A0">
    <w:pPr>
      <w:pStyle w:val="RegItemTitle"/>
      <w:spacing w:after="0"/>
      <w:rPr>
        <w:b/>
        <w:sz w:val="24"/>
        <w:szCs w:val="24"/>
      </w:rPr>
    </w:pPr>
    <w:r>
      <w:rPr>
        <w:b/>
        <w:sz w:val="24"/>
        <w:szCs w:val="24"/>
      </w:rPr>
      <w:t xml:space="preserve"> </w:t>
    </w:r>
    <w:hyperlink r:id="rId1" w:history="1">
      <w:r w:rsidRPr="004771F3">
        <w:rPr>
          <w:rStyle w:val="Hyperlink"/>
          <w:b/>
          <w:sz w:val="24"/>
          <w:szCs w:val="24"/>
        </w:rPr>
        <w:t>http://www.doa.la.gov/pages/osr/lac/books.aspx</w:t>
      </w:r>
    </w:hyperlink>
    <w:r>
      <w:rPr>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38"/>
    <w:rsid w:val="00030FBA"/>
    <w:rsid w:val="00411138"/>
    <w:rsid w:val="007911FD"/>
    <w:rsid w:val="008B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1113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411138"/>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4111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rsid w:val="00411138"/>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i">
    <w:name w:val="i."/>
    <w:basedOn w:val="Normal"/>
    <w:rsid w:val="00411138"/>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4111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4111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lang w:val="x-none" w:eastAsia="x-none"/>
    </w:rPr>
  </w:style>
  <w:style w:type="paragraph" w:customStyle="1" w:styleId="RegDoubleIndent">
    <w:name w:val="Reg Double Indent"/>
    <w:link w:val="RegDoubleIndentChar"/>
    <w:rsid w:val="00411138"/>
    <w:pPr>
      <w:spacing w:after="0" w:line="240" w:lineRule="auto"/>
      <w:ind w:left="432" w:right="432"/>
      <w:jc w:val="both"/>
    </w:pPr>
    <w:rPr>
      <w:rFonts w:ascii="Times New Roman" w:eastAsia="Times New Roman" w:hAnsi="Times New Roman" w:cs="Times New Roman"/>
      <w:noProof/>
      <w:sz w:val="20"/>
      <w:szCs w:val="20"/>
    </w:rPr>
  </w:style>
  <w:style w:type="character" w:customStyle="1" w:styleId="SectionChar">
    <w:name w:val="Section Char"/>
    <w:link w:val="Section"/>
    <w:rsid w:val="00411138"/>
    <w:rPr>
      <w:rFonts w:ascii="Times New Roman" w:eastAsia="Times New Roman" w:hAnsi="Times New Roman" w:cs="Times New Roman"/>
      <w:b/>
      <w:kern w:val="2"/>
      <w:sz w:val="20"/>
      <w:szCs w:val="20"/>
      <w:lang w:val="x-none" w:eastAsia="x-none"/>
    </w:rPr>
  </w:style>
  <w:style w:type="character" w:customStyle="1" w:styleId="AChar">
    <w:name w:val="A. Char"/>
    <w:link w:val="A"/>
    <w:rsid w:val="00411138"/>
    <w:rPr>
      <w:rFonts w:ascii="Times New Roman" w:eastAsia="Times New Roman" w:hAnsi="Times New Roman" w:cs="Times New Roman"/>
      <w:kern w:val="2"/>
      <w:sz w:val="20"/>
      <w:szCs w:val="20"/>
      <w:lang w:val="x-none" w:eastAsia="x-none"/>
    </w:rPr>
  </w:style>
  <w:style w:type="character" w:customStyle="1" w:styleId="1Char">
    <w:name w:val="1. Char"/>
    <w:link w:val="1"/>
    <w:rsid w:val="00411138"/>
    <w:rPr>
      <w:rFonts w:ascii="Times New Roman" w:eastAsia="Times New Roman" w:hAnsi="Times New Roman" w:cs="Times New Roman"/>
      <w:kern w:val="2"/>
      <w:sz w:val="20"/>
      <w:szCs w:val="20"/>
      <w:lang w:val="x-none" w:eastAsia="x-none"/>
    </w:rPr>
  </w:style>
  <w:style w:type="character" w:customStyle="1" w:styleId="HistoricalNoteChar">
    <w:name w:val="Historical Note Char"/>
    <w:link w:val="HistoricalNote"/>
    <w:rsid w:val="00411138"/>
    <w:rPr>
      <w:rFonts w:ascii="Times New Roman" w:eastAsia="Times New Roman" w:hAnsi="Times New Roman" w:cs="Times New Roman"/>
      <w:kern w:val="2"/>
      <w:sz w:val="18"/>
      <w:szCs w:val="20"/>
      <w:lang w:val="x-none" w:eastAsia="x-none"/>
    </w:rPr>
  </w:style>
  <w:style w:type="character" w:customStyle="1" w:styleId="aChar0">
    <w:name w:val="a. Char"/>
    <w:link w:val="a0"/>
    <w:rsid w:val="00411138"/>
    <w:rPr>
      <w:rFonts w:ascii="Times New Roman" w:eastAsia="Times New Roman" w:hAnsi="Times New Roman" w:cs="Times New Roman"/>
      <w:kern w:val="2"/>
      <w:sz w:val="20"/>
      <w:szCs w:val="20"/>
      <w:lang w:val="x-none" w:eastAsia="x-none"/>
    </w:rPr>
  </w:style>
  <w:style w:type="character" w:customStyle="1" w:styleId="RegDoubleIndentChar">
    <w:name w:val="Reg Double Indent Char"/>
    <w:link w:val="RegDoubleIndent"/>
    <w:rsid w:val="00411138"/>
    <w:rPr>
      <w:rFonts w:ascii="Times New Roman" w:eastAsia="Times New Roman" w:hAnsi="Times New Roman" w:cs="Times New Roman"/>
      <w:noProof/>
      <w:sz w:val="20"/>
      <w:szCs w:val="20"/>
    </w:rPr>
  </w:style>
  <w:style w:type="character" w:customStyle="1" w:styleId="AuthorityNoteChar">
    <w:name w:val="Authority Note Char"/>
    <w:link w:val="AuthorityNote"/>
    <w:locked/>
    <w:rsid w:val="00411138"/>
    <w:rPr>
      <w:rFonts w:ascii="Times New Roman" w:eastAsia="Times New Roman" w:hAnsi="Times New Roman" w:cs="Times New Roman"/>
      <w:kern w:val="2"/>
      <w:sz w:val="18"/>
      <w:szCs w:val="20"/>
      <w:lang w:val="x-none" w:eastAsia="x-none"/>
    </w:rPr>
  </w:style>
  <w:style w:type="paragraph" w:styleId="Header">
    <w:name w:val="header"/>
    <w:basedOn w:val="Normal"/>
    <w:link w:val="HeaderChar"/>
    <w:uiPriority w:val="99"/>
    <w:unhideWhenUsed/>
    <w:rsid w:val="00411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138"/>
  </w:style>
  <w:style w:type="paragraph" w:styleId="Footer">
    <w:name w:val="footer"/>
    <w:basedOn w:val="Normal"/>
    <w:link w:val="FooterChar"/>
    <w:uiPriority w:val="99"/>
    <w:unhideWhenUsed/>
    <w:rsid w:val="00411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138"/>
  </w:style>
  <w:style w:type="paragraph" w:customStyle="1" w:styleId="RegItemTitle">
    <w:name w:val="Reg Item Title"/>
    <w:rsid w:val="00411138"/>
    <w:pPr>
      <w:keepNext/>
      <w:spacing w:after="240" w:line="240" w:lineRule="auto"/>
      <w:jc w:val="center"/>
    </w:pPr>
    <w:rPr>
      <w:rFonts w:ascii="Times New Roman" w:eastAsia="Times New Roman" w:hAnsi="Times New Roman" w:cs="Times New Roman"/>
      <w:noProof/>
      <w:sz w:val="20"/>
      <w:szCs w:val="20"/>
    </w:rPr>
  </w:style>
  <w:style w:type="character" w:styleId="Hyperlink">
    <w:name w:val="Hyperlink"/>
    <w:basedOn w:val="DefaultParagraphFont"/>
    <w:uiPriority w:val="99"/>
    <w:unhideWhenUsed/>
    <w:rsid w:val="008B02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1113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411138"/>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4111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rsid w:val="00411138"/>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i">
    <w:name w:val="i."/>
    <w:basedOn w:val="Normal"/>
    <w:rsid w:val="00411138"/>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4111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4111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lang w:val="x-none" w:eastAsia="x-none"/>
    </w:rPr>
  </w:style>
  <w:style w:type="paragraph" w:customStyle="1" w:styleId="RegDoubleIndent">
    <w:name w:val="Reg Double Indent"/>
    <w:link w:val="RegDoubleIndentChar"/>
    <w:rsid w:val="00411138"/>
    <w:pPr>
      <w:spacing w:after="0" w:line="240" w:lineRule="auto"/>
      <w:ind w:left="432" w:right="432"/>
      <w:jc w:val="both"/>
    </w:pPr>
    <w:rPr>
      <w:rFonts w:ascii="Times New Roman" w:eastAsia="Times New Roman" w:hAnsi="Times New Roman" w:cs="Times New Roman"/>
      <w:noProof/>
      <w:sz w:val="20"/>
      <w:szCs w:val="20"/>
    </w:rPr>
  </w:style>
  <w:style w:type="character" w:customStyle="1" w:styleId="SectionChar">
    <w:name w:val="Section Char"/>
    <w:link w:val="Section"/>
    <w:rsid w:val="00411138"/>
    <w:rPr>
      <w:rFonts w:ascii="Times New Roman" w:eastAsia="Times New Roman" w:hAnsi="Times New Roman" w:cs="Times New Roman"/>
      <w:b/>
      <w:kern w:val="2"/>
      <w:sz w:val="20"/>
      <w:szCs w:val="20"/>
      <w:lang w:val="x-none" w:eastAsia="x-none"/>
    </w:rPr>
  </w:style>
  <w:style w:type="character" w:customStyle="1" w:styleId="AChar">
    <w:name w:val="A. Char"/>
    <w:link w:val="A"/>
    <w:rsid w:val="00411138"/>
    <w:rPr>
      <w:rFonts w:ascii="Times New Roman" w:eastAsia="Times New Roman" w:hAnsi="Times New Roman" w:cs="Times New Roman"/>
      <w:kern w:val="2"/>
      <w:sz w:val="20"/>
      <w:szCs w:val="20"/>
      <w:lang w:val="x-none" w:eastAsia="x-none"/>
    </w:rPr>
  </w:style>
  <w:style w:type="character" w:customStyle="1" w:styleId="1Char">
    <w:name w:val="1. Char"/>
    <w:link w:val="1"/>
    <w:rsid w:val="00411138"/>
    <w:rPr>
      <w:rFonts w:ascii="Times New Roman" w:eastAsia="Times New Roman" w:hAnsi="Times New Roman" w:cs="Times New Roman"/>
      <w:kern w:val="2"/>
      <w:sz w:val="20"/>
      <w:szCs w:val="20"/>
      <w:lang w:val="x-none" w:eastAsia="x-none"/>
    </w:rPr>
  </w:style>
  <w:style w:type="character" w:customStyle="1" w:styleId="HistoricalNoteChar">
    <w:name w:val="Historical Note Char"/>
    <w:link w:val="HistoricalNote"/>
    <w:rsid w:val="00411138"/>
    <w:rPr>
      <w:rFonts w:ascii="Times New Roman" w:eastAsia="Times New Roman" w:hAnsi="Times New Roman" w:cs="Times New Roman"/>
      <w:kern w:val="2"/>
      <w:sz w:val="18"/>
      <w:szCs w:val="20"/>
      <w:lang w:val="x-none" w:eastAsia="x-none"/>
    </w:rPr>
  </w:style>
  <w:style w:type="character" w:customStyle="1" w:styleId="aChar0">
    <w:name w:val="a. Char"/>
    <w:link w:val="a0"/>
    <w:rsid w:val="00411138"/>
    <w:rPr>
      <w:rFonts w:ascii="Times New Roman" w:eastAsia="Times New Roman" w:hAnsi="Times New Roman" w:cs="Times New Roman"/>
      <w:kern w:val="2"/>
      <w:sz w:val="20"/>
      <w:szCs w:val="20"/>
      <w:lang w:val="x-none" w:eastAsia="x-none"/>
    </w:rPr>
  </w:style>
  <w:style w:type="character" w:customStyle="1" w:styleId="RegDoubleIndentChar">
    <w:name w:val="Reg Double Indent Char"/>
    <w:link w:val="RegDoubleIndent"/>
    <w:rsid w:val="00411138"/>
    <w:rPr>
      <w:rFonts w:ascii="Times New Roman" w:eastAsia="Times New Roman" w:hAnsi="Times New Roman" w:cs="Times New Roman"/>
      <w:noProof/>
      <w:sz w:val="20"/>
      <w:szCs w:val="20"/>
    </w:rPr>
  </w:style>
  <w:style w:type="character" w:customStyle="1" w:styleId="AuthorityNoteChar">
    <w:name w:val="Authority Note Char"/>
    <w:link w:val="AuthorityNote"/>
    <w:locked/>
    <w:rsid w:val="00411138"/>
    <w:rPr>
      <w:rFonts w:ascii="Times New Roman" w:eastAsia="Times New Roman" w:hAnsi="Times New Roman" w:cs="Times New Roman"/>
      <w:kern w:val="2"/>
      <w:sz w:val="18"/>
      <w:szCs w:val="20"/>
      <w:lang w:val="x-none" w:eastAsia="x-none"/>
    </w:rPr>
  </w:style>
  <w:style w:type="paragraph" w:styleId="Header">
    <w:name w:val="header"/>
    <w:basedOn w:val="Normal"/>
    <w:link w:val="HeaderChar"/>
    <w:uiPriority w:val="99"/>
    <w:unhideWhenUsed/>
    <w:rsid w:val="00411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138"/>
  </w:style>
  <w:style w:type="paragraph" w:styleId="Footer">
    <w:name w:val="footer"/>
    <w:basedOn w:val="Normal"/>
    <w:link w:val="FooterChar"/>
    <w:uiPriority w:val="99"/>
    <w:unhideWhenUsed/>
    <w:rsid w:val="00411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138"/>
  </w:style>
  <w:style w:type="paragraph" w:customStyle="1" w:styleId="RegItemTitle">
    <w:name w:val="Reg Item Title"/>
    <w:rsid w:val="00411138"/>
    <w:pPr>
      <w:keepNext/>
      <w:spacing w:after="240" w:line="240" w:lineRule="auto"/>
      <w:jc w:val="center"/>
    </w:pPr>
    <w:rPr>
      <w:rFonts w:ascii="Times New Roman" w:eastAsia="Times New Roman" w:hAnsi="Times New Roman" w:cs="Times New Roman"/>
      <w:noProof/>
      <w:sz w:val="20"/>
      <w:szCs w:val="20"/>
    </w:rPr>
  </w:style>
  <w:style w:type="character" w:styleId="Hyperlink">
    <w:name w:val="Hyperlink"/>
    <w:basedOn w:val="DefaultParagraphFont"/>
    <w:uiPriority w:val="99"/>
    <w:unhideWhenUsed/>
    <w:rsid w:val="008B0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doa.la.gov/pages/osr/lac/book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5255</Words>
  <Characters>29959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35144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Tietje</dc:creator>
  <cp:lastModifiedBy>Malcolm Tietje</cp:lastModifiedBy>
  <cp:revision>2</cp:revision>
  <dcterms:created xsi:type="dcterms:W3CDTF">2017-03-28T20:10:00Z</dcterms:created>
  <dcterms:modified xsi:type="dcterms:W3CDTF">2017-03-28T20:10:00Z</dcterms:modified>
</cp:coreProperties>
</file>