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RODDY ROAD VILLAGE ASCENSION, LLC</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LA1005112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RODDY ROAD VILLAGE ASCENSION, LLC</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LA1005112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BOBS TRAILERLAND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JANUARY NEVEU</w:t>
                  </w:r>
                  <w:r>
                    <w:rPr>
                      <w:rFonts w:ascii="Calibri" w:hAnsi="Calibri" w:eastAsia="Calibri"/>
                      <w:color w:val="000000"/>
                      <w:sz w:val="22"/>
                    </w:rPr>
                    <w:t xml:space="preserve"> at  </w:t>
                  </w:r>
                  <w:r>
                    <w:rPr>
                      <w:rFonts w:ascii="Calibri" w:hAnsi="Calibri" w:eastAsia="Calibri"/>
                      <w:color w:val="000000"/>
                      <w:sz w:val="22"/>
                    </w:rPr>
                    <w:t xml:space="preserve">337-258-7474</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RODDY ROAD VILLAGE ASCENSION, LLC</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0.0 - 1.05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RODDY ROAD VILLAGE ASCENSION, LLC</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